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B6" w:rsidRPr="00F030B6" w:rsidRDefault="00F030B6" w:rsidP="00444C7D">
      <w:pPr>
        <w:jc w:val="center"/>
        <w:rPr>
          <w:rFonts w:ascii="Segoe UI Light" w:hAnsi="Segoe UI Light"/>
          <w:color w:val="1F497D" w:themeColor="text2"/>
          <w:sz w:val="40"/>
          <w:u w:val="single"/>
        </w:rPr>
      </w:pPr>
      <w:r w:rsidRPr="00F030B6">
        <w:rPr>
          <w:rFonts w:ascii="Segoe UI Light" w:hAnsi="Segoe UI Light"/>
          <w:color w:val="1F497D" w:themeColor="text2"/>
          <w:sz w:val="40"/>
          <w:u w:val="single"/>
        </w:rPr>
        <w:t>SEMINARIO DE FISIOLOGÍA MÉDICA II:</w:t>
      </w:r>
    </w:p>
    <w:p w:rsidR="00904767" w:rsidRDefault="00F030B6" w:rsidP="00F030B6">
      <w:pPr>
        <w:jc w:val="both"/>
        <w:rPr>
          <w:rFonts w:ascii="Segoe UI Light" w:hAnsi="Segoe UI Light"/>
          <w:color w:val="4F81BD" w:themeColor="accent1"/>
          <w:sz w:val="40"/>
        </w:rPr>
      </w:pPr>
      <w:r w:rsidRPr="00F030B6">
        <w:rPr>
          <w:rFonts w:ascii="Segoe UI Light" w:hAnsi="Segoe UI Light"/>
          <w:color w:val="4F81BD" w:themeColor="accent1"/>
          <w:sz w:val="40"/>
        </w:rPr>
        <w:t>NEUROENDOCRINOLOGÍA DEL DESARROLLO. MADUREZ SEXUAL. DIMORFISMO SEXUAL Y SUS VARIANTES.</w:t>
      </w:r>
    </w:p>
    <w:p w:rsidR="00F030B6" w:rsidRDefault="00F030B6" w:rsidP="00F030B6">
      <w:pPr>
        <w:pStyle w:val="Prrafodelista"/>
        <w:numPr>
          <w:ilvl w:val="0"/>
          <w:numId w:val="1"/>
        </w:numPr>
        <w:jc w:val="both"/>
        <w:rPr>
          <w:rFonts w:ascii="Segoe UI Light" w:hAnsi="Segoe UI Light"/>
        </w:rPr>
      </w:pPr>
      <w:r>
        <w:rPr>
          <w:rFonts w:ascii="Segoe UI Light" w:hAnsi="Segoe UI Light"/>
        </w:rPr>
        <w:t>N</w:t>
      </w:r>
      <w:r w:rsidRPr="00F030B6">
        <w:rPr>
          <w:rFonts w:ascii="Segoe UI Light" w:hAnsi="Segoe UI Light"/>
        </w:rPr>
        <w:t xml:space="preserve">euroendocrinología del desarrollo. </w:t>
      </w:r>
    </w:p>
    <w:p w:rsidR="005B5EF0" w:rsidRPr="005B5EF0" w:rsidRDefault="005B5EF0" w:rsidP="005B5EF0">
      <w:pPr>
        <w:jc w:val="both"/>
        <w:rPr>
          <w:rFonts w:ascii="Segoe UI Light" w:hAnsi="Segoe UI Light" w:cstheme="minorHAnsi"/>
        </w:rPr>
      </w:pPr>
      <w:r w:rsidRPr="005B5EF0">
        <w:rPr>
          <w:rFonts w:ascii="Segoe UI Light" w:hAnsi="Segoe UI Light" w:cstheme="minorHAnsi"/>
        </w:rPr>
        <w:t>La vida de todo ser humano comienza como hembra, pero seis semanas después de la concepción algunos embriones se rebelan contra este plan. Las ordenes las da un gen alojado en el cromosoma Y. El brazo ejecutor es una hormona, la testosterona. Ella es la responsable de la formación de lo que se conoce como hombre, una variante alternativa al diseño femenino inicial.</w:t>
      </w:r>
    </w:p>
    <w:p w:rsidR="005B5EF0" w:rsidRPr="005B5EF0" w:rsidRDefault="005B5EF0" w:rsidP="005B5EF0">
      <w:pPr>
        <w:jc w:val="both"/>
        <w:rPr>
          <w:rFonts w:ascii="Segoe UI Light" w:hAnsi="Segoe UI Light" w:cstheme="minorHAnsi"/>
        </w:rPr>
      </w:pPr>
      <w:r w:rsidRPr="005B5EF0">
        <w:rPr>
          <w:rFonts w:ascii="Segoe UI Light" w:hAnsi="Segoe UI Light" w:cstheme="minorHAnsi"/>
        </w:rPr>
        <w:t>En un inicio, el sexo del embrión queda determinado en el momento de la fecundación según que el espermatozoide contenga un cromosoma X o un cromosoma Y. Sin embargo, transcurren varias semanas durante la embriogénesis humana sin que existan diferencias evidentes -aún al microscopio electrónico- entre un feto de sexo femenino y uno de sexo masculino. A partir de la expresión del gen SRY en los fetos XY, las futuras gónadas inician una serie de eventos caracterizados por expresión de proteínas, que determinan cambios citológicos, histológicos y funcionales característicos de los testículos. Este evento relativamente temprano en el desarrollo del sexo se denomina determinación sexual, dada su importancia determinante en el resto de los eventos que se suceden luego. Los testículos secretan dos hormonas, hormona anti-</w:t>
      </w:r>
      <w:proofErr w:type="spellStart"/>
      <w:r w:rsidRPr="005B5EF0">
        <w:rPr>
          <w:rFonts w:ascii="Segoe UI Light" w:hAnsi="Segoe UI Light" w:cstheme="minorHAnsi"/>
        </w:rPr>
        <w:t>Mülleriana</w:t>
      </w:r>
      <w:proofErr w:type="spellEnd"/>
      <w:r w:rsidRPr="005B5EF0">
        <w:rPr>
          <w:rFonts w:ascii="Segoe UI Light" w:hAnsi="Segoe UI Light" w:cstheme="minorHAnsi"/>
        </w:rPr>
        <w:t xml:space="preserve"> (secretada por las células de </w:t>
      </w:r>
      <w:proofErr w:type="spellStart"/>
      <w:r w:rsidRPr="005B5EF0">
        <w:rPr>
          <w:rFonts w:ascii="Segoe UI Light" w:hAnsi="Segoe UI Light" w:cstheme="minorHAnsi"/>
        </w:rPr>
        <w:t>sertoli</w:t>
      </w:r>
      <w:proofErr w:type="spellEnd"/>
      <w:r w:rsidRPr="005B5EF0">
        <w:rPr>
          <w:rFonts w:ascii="Segoe UI Light" w:hAnsi="Segoe UI Light" w:cstheme="minorHAnsi"/>
        </w:rPr>
        <w:t xml:space="preserve">) y testosterona (células de </w:t>
      </w:r>
      <w:proofErr w:type="spellStart"/>
      <w:r w:rsidRPr="005B5EF0">
        <w:rPr>
          <w:rFonts w:ascii="Segoe UI Light" w:hAnsi="Segoe UI Light" w:cstheme="minorHAnsi"/>
        </w:rPr>
        <w:t>leydig</w:t>
      </w:r>
      <w:proofErr w:type="spellEnd"/>
      <w:r w:rsidRPr="005B5EF0">
        <w:rPr>
          <w:rFonts w:ascii="Segoe UI Light" w:hAnsi="Segoe UI Light" w:cstheme="minorHAnsi"/>
        </w:rPr>
        <w:t xml:space="preserve">), cuya acción provoca la masculinización de los esbozos de los órganos genitales internos y externos, que no mostraban hasta entonces diferencias entre los sexos. La testosterona puede permanecer como tal o convertirse en </w:t>
      </w:r>
      <w:proofErr w:type="spellStart"/>
      <w:r w:rsidRPr="005B5EF0">
        <w:rPr>
          <w:rFonts w:ascii="Segoe UI Light" w:hAnsi="Segoe UI Light" w:cstheme="minorHAnsi"/>
        </w:rPr>
        <w:t>dihidrotestosterona</w:t>
      </w:r>
      <w:proofErr w:type="spellEnd"/>
      <w:r w:rsidRPr="005B5EF0">
        <w:rPr>
          <w:rFonts w:ascii="Segoe UI Light" w:hAnsi="Segoe UI Light" w:cstheme="minorHAnsi"/>
        </w:rPr>
        <w:t xml:space="preserve"> (más potente, producida por la acción de la testosterona en los tejidos diana). El proceso de diferenciación de los genitales se denomina diferenciación sexual fetal. </w:t>
      </w:r>
    </w:p>
    <w:p w:rsidR="005B5EF0" w:rsidRPr="005B5EF0" w:rsidRDefault="005B5EF0" w:rsidP="005B5EF0">
      <w:pPr>
        <w:jc w:val="both"/>
        <w:rPr>
          <w:rFonts w:ascii="Segoe UI Light" w:hAnsi="Segoe UI Light" w:cstheme="minorHAnsi"/>
        </w:rPr>
      </w:pPr>
      <w:r w:rsidRPr="005B5EF0">
        <w:rPr>
          <w:rFonts w:ascii="Segoe UI Light" w:hAnsi="Segoe UI Light" w:cstheme="minorHAnsi"/>
        </w:rPr>
        <w:t xml:space="preserve">El comportamiento de niños y niñas será el producto tanto de las hormonas, como de la sociedad que le rodea. El eje gonadal (con control en el hipotálamo) determinará parte de este comportamiento determinando distintas funciones dependiendo de la edad (tanto en el feto como en la etapa exterior). </w:t>
      </w:r>
    </w:p>
    <w:p w:rsidR="005B5EF0" w:rsidRPr="005B5EF0" w:rsidRDefault="005B5EF0" w:rsidP="005B5EF0">
      <w:pPr>
        <w:jc w:val="both"/>
        <w:rPr>
          <w:rFonts w:ascii="Segoe UI Light" w:hAnsi="Segoe UI Light" w:cstheme="minorHAnsi"/>
        </w:rPr>
      </w:pPr>
      <w:r w:rsidRPr="005B5EF0">
        <w:rPr>
          <w:rFonts w:ascii="Segoe UI Light" w:hAnsi="Segoe UI Light" w:cstheme="minorHAnsi"/>
        </w:rPr>
        <w:t xml:space="preserve"> Tras el nacimiento, el recién estrenado varón vive una adolescencia infantil. Su cerebro está inundado de testosterona, tanta como en un adulto. Esto es debido a que la hormona placentaria inhibe las </w:t>
      </w:r>
      <w:proofErr w:type="spellStart"/>
      <w:r w:rsidRPr="005B5EF0">
        <w:rPr>
          <w:rFonts w:ascii="Segoe UI Light" w:hAnsi="Segoe UI Light" w:cstheme="minorHAnsi"/>
        </w:rPr>
        <w:t>gonadotropinas</w:t>
      </w:r>
      <w:proofErr w:type="spellEnd"/>
      <w:r w:rsidRPr="005B5EF0">
        <w:rPr>
          <w:rFonts w:ascii="Segoe UI Light" w:hAnsi="Segoe UI Light" w:cstheme="minorHAnsi"/>
        </w:rPr>
        <w:t xml:space="preserve">. El hipotálamo del RN se libera y comienza a producir </w:t>
      </w:r>
      <w:proofErr w:type="spellStart"/>
      <w:r w:rsidRPr="005B5EF0">
        <w:rPr>
          <w:rFonts w:ascii="Segoe UI Light" w:hAnsi="Segoe UI Light" w:cstheme="minorHAnsi"/>
        </w:rPr>
        <w:t>gonadotropina</w:t>
      </w:r>
      <w:proofErr w:type="spellEnd"/>
      <w:r w:rsidRPr="005B5EF0">
        <w:rPr>
          <w:rFonts w:ascii="Segoe UI Light" w:hAnsi="Segoe UI Light" w:cstheme="minorHAnsi"/>
        </w:rPr>
        <w:t xml:space="preserve"> (pico). Desarrolla circuitos nerviosos proclives a la conducta exploratoria y a los movimientos bruscos. Supone la maduración de centros </w:t>
      </w:r>
      <w:proofErr w:type="spellStart"/>
      <w:r w:rsidRPr="005B5EF0">
        <w:rPr>
          <w:rFonts w:ascii="Segoe UI Light" w:hAnsi="Segoe UI Light" w:cstheme="minorHAnsi"/>
        </w:rPr>
        <w:t>nervisoos</w:t>
      </w:r>
      <w:proofErr w:type="spellEnd"/>
      <w:r w:rsidRPr="005B5EF0">
        <w:rPr>
          <w:rFonts w:ascii="Segoe UI Light" w:hAnsi="Segoe UI Light" w:cstheme="minorHAnsi"/>
        </w:rPr>
        <w:t xml:space="preserve"> que conforman el </w:t>
      </w:r>
      <w:r w:rsidRPr="005B5EF0">
        <w:rPr>
          <w:rFonts w:ascii="Segoe UI Light" w:hAnsi="Segoe UI Light" w:cstheme="minorHAnsi"/>
        </w:rPr>
        <w:lastRenderedPageBreak/>
        <w:t xml:space="preserve">carácter del sujeto (identidad de género)  y el desarrollo de los genitales se deja a punto para la pubertad. En definitiva, se prepara para llevar a cabo su función como hombre.                              Seis meses después los niveles hormonales han bajado empicados, manteniéndose en estado de latencia durante los siguientes ocho años. Es lo que se denomina pausa juvenil o infancia. Se practican y perfeccionan los comportamientos aprendidos. A partir  de los nueve años de edad una nueva explosión de testosterona tiene lugar. Su presencia se multiplica x 20, el adolescente está listo para cumplir con su cometido biológico. Se inicia la pubertad. </w:t>
      </w:r>
    </w:p>
    <w:p w:rsidR="005B5EF0" w:rsidRPr="005B5EF0" w:rsidRDefault="005B5EF0" w:rsidP="005B5EF0">
      <w:pPr>
        <w:jc w:val="both"/>
        <w:rPr>
          <w:rFonts w:ascii="Segoe UI Light" w:hAnsi="Segoe UI Light" w:cstheme="minorHAnsi"/>
        </w:rPr>
      </w:pPr>
      <w:r w:rsidRPr="005B5EF0">
        <w:rPr>
          <w:rFonts w:ascii="Segoe UI Light" w:hAnsi="Segoe UI Light" w:cstheme="minorHAnsi"/>
        </w:rPr>
        <w:t xml:space="preserve">EXPLICACION DIBUJO: </w:t>
      </w:r>
      <w:r w:rsidRPr="005B5EF0">
        <w:rPr>
          <w:rFonts w:ascii="Segoe UI Light" w:hAnsi="Segoe UI Light"/>
        </w:rPr>
        <w:t xml:space="preserve">Regulación hormonal de la diferenciación sexual fetal. El testículo fetal posee dos poblaciones celulares con función endocrina: las células de </w:t>
      </w:r>
      <w:proofErr w:type="spellStart"/>
      <w:r w:rsidRPr="005B5EF0">
        <w:rPr>
          <w:rFonts w:ascii="Segoe UI Light" w:hAnsi="Segoe UI Light"/>
        </w:rPr>
        <w:t>Leydig</w:t>
      </w:r>
      <w:proofErr w:type="spellEnd"/>
      <w:r w:rsidRPr="005B5EF0">
        <w:rPr>
          <w:rFonts w:ascii="Segoe UI Light" w:hAnsi="Segoe UI Light"/>
        </w:rPr>
        <w:t xml:space="preserve"> y las células de </w:t>
      </w:r>
      <w:proofErr w:type="spellStart"/>
      <w:r w:rsidRPr="005B5EF0">
        <w:rPr>
          <w:rFonts w:ascii="Segoe UI Light" w:hAnsi="Segoe UI Light"/>
        </w:rPr>
        <w:t>Sertoli</w:t>
      </w:r>
      <w:proofErr w:type="spellEnd"/>
      <w:r w:rsidRPr="005B5EF0">
        <w:rPr>
          <w:rFonts w:ascii="Segoe UI Light" w:hAnsi="Segoe UI Light"/>
        </w:rPr>
        <w:t xml:space="preserve">. Las células de </w:t>
      </w:r>
      <w:proofErr w:type="spellStart"/>
      <w:r w:rsidRPr="005B5EF0">
        <w:rPr>
          <w:rFonts w:ascii="Segoe UI Light" w:hAnsi="Segoe UI Light"/>
        </w:rPr>
        <w:t>Leydig</w:t>
      </w:r>
      <w:proofErr w:type="spellEnd"/>
      <w:r w:rsidRPr="005B5EF0">
        <w:rPr>
          <w:rFonts w:ascii="Segoe UI Light" w:hAnsi="Segoe UI Light"/>
        </w:rPr>
        <w:t xml:space="preserve"> producen testosterona, que viriliza los conductos de </w:t>
      </w:r>
      <w:proofErr w:type="spellStart"/>
      <w:r w:rsidRPr="005B5EF0">
        <w:rPr>
          <w:rFonts w:ascii="Segoe UI Light" w:hAnsi="Segoe UI Light"/>
        </w:rPr>
        <w:t>Wolff</w:t>
      </w:r>
      <w:proofErr w:type="spellEnd"/>
      <w:r w:rsidRPr="005B5EF0">
        <w:rPr>
          <w:rFonts w:ascii="Segoe UI Light" w:hAnsi="Segoe UI Light"/>
        </w:rPr>
        <w:t xml:space="preserve"> al unirse a su receptor nuclear ; también masculiniza el seno urogenital y los genitales externos, luego de ser transformada por la 5_-reductasa en </w:t>
      </w:r>
      <w:proofErr w:type="spellStart"/>
      <w:r w:rsidRPr="005B5EF0">
        <w:rPr>
          <w:rFonts w:ascii="Segoe UI Light" w:hAnsi="Segoe UI Light"/>
        </w:rPr>
        <w:t>dihidrotestosterona</w:t>
      </w:r>
      <w:proofErr w:type="spellEnd"/>
      <w:r w:rsidRPr="005B5EF0">
        <w:rPr>
          <w:rFonts w:ascii="Segoe UI Light" w:hAnsi="Segoe UI Light"/>
        </w:rPr>
        <w:t xml:space="preserve"> (DHT), que se une al mismo receptor, pero con más afinidad. Por su parte, las células de </w:t>
      </w:r>
      <w:proofErr w:type="spellStart"/>
      <w:r w:rsidRPr="005B5EF0">
        <w:rPr>
          <w:rFonts w:ascii="Segoe UI Light" w:hAnsi="Segoe UI Light"/>
        </w:rPr>
        <w:t>Sertoli</w:t>
      </w:r>
      <w:proofErr w:type="spellEnd"/>
      <w:r w:rsidRPr="005B5EF0">
        <w:rPr>
          <w:rFonts w:ascii="Segoe UI Light" w:hAnsi="Segoe UI Light"/>
        </w:rPr>
        <w:t xml:space="preserve"> secretan hormona anti-</w:t>
      </w:r>
      <w:proofErr w:type="spellStart"/>
      <w:r w:rsidRPr="005B5EF0">
        <w:rPr>
          <w:rFonts w:ascii="Segoe UI Light" w:hAnsi="Segoe UI Light"/>
        </w:rPr>
        <w:t>Mülleriana</w:t>
      </w:r>
      <w:proofErr w:type="spellEnd"/>
      <w:r w:rsidRPr="005B5EF0">
        <w:rPr>
          <w:rFonts w:ascii="Segoe UI Light" w:hAnsi="Segoe UI Light"/>
        </w:rPr>
        <w:t xml:space="preserve"> (AMH) que provoca la regresión de los conductos de Müller, esbozos del útero, tubas uterinas y porción superior de la vagina, al unirse a su receptor de membrana.</w:t>
      </w:r>
    </w:p>
    <w:p w:rsidR="005B5EF0" w:rsidRPr="005B5EF0" w:rsidRDefault="005B5EF0" w:rsidP="005B5EF0">
      <w:pPr>
        <w:jc w:val="both"/>
        <w:rPr>
          <w:rFonts w:ascii="Segoe UI Light" w:hAnsi="Segoe UI Light"/>
        </w:rPr>
      </w:pPr>
    </w:p>
    <w:p w:rsidR="00F030B6" w:rsidRDefault="00F030B6" w:rsidP="00F030B6">
      <w:pPr>
        <w:pStyle w:val="Prrafodelista"/>
        <w:numPr>
          <w:ilvl w:val="0"/>
          <w:numId w:val="1"/>
        </w:numPr>
        <w:jc w:val="both"/>
        <w:rPr>
          <w:rFonts w:ascii="Segoe UI Light" w:hAnsi="Segoe UI Light"/>
        </w:rPr>
      </w:pPr>
      <w:r>
        <w:rPr>
          <w:rFonts w:ascii="Segoe UI Light" w:hAnsi="Segoe UI Light"/>
        </w:rPr>
        <w:t>Madurez sexual.</w:t>
      </w:r>
    </w:p>
    <w:p w:rsidR="00586436" w:rsidRPr="00586436" w:rsidRDefault="00586436" w:rsidP="00586436">
      <w:pPr>
        <w:jc w:val="both"/>
        <w:rPr>
          <w:rFonts w:ascii="Segoe UI Light" w:hAnsi="Segoe UI Light"/>
        </w:rPr>
      </w:pPr>
      <w:r>
        <w:rPr>
          <w:rFonts w:ascii="Segoe UI Light" w:hAnsi="Segoe UI Light"/>
        </w:rPr>
        <w:t xml:space="preserve">Entre las funciones que controlan las hormonas se incluyen, además del crecimiento y desarrollo como hemos explicado antes, la reproducción y las características sexuales. </w:t>
      </w:r>
      <w:r w:rsidRPr="00586436">
        <w:rPr>
          <w:rFonts w:ascii="Segoe UI Light" w:hAnsi="Segoe UI Light"/>
        </w:rPr>
        <w:t xml:space="preserve">Las hormonas sexuales influyen de diferente manera en el desarrollo de la sexualidad desde la concepción hasta la madurez sexual, pues determinan el desarrollo de las características anatómicas, fisiológicas y de comportamiento que distinguen al hombre y a la mujer. </w:t>
      </w:r>
    </w:p>
    <w:p w:rsidR="00F030B6" w:rsidRDefault="00586436" w:rsidP="00F030B6">
      <w:pPr>
        <w:jc w:val="both"/>
        <w:rPr>
          <w:rFonts w:ascii="Segoe UI Light" w:hAnsi="Segoe UI Light"/>
        </w:rPr>
      </w:pPr>
      <w:r>
        <w:rPr>
          <w:rFonts w:ascii="Segoe UI Light" w:hAnsi="Segoe UI Light"/>
        </w:rPr>
        <w:t>En el periodo de la pubertad es donde se produce la maduración de los caracteres sexuales primarios como son las gónadas y genitales y la aparición de los caracteres sexuales secundarios como son el desarrollo mamario, el vello y los cambios en la voz. Son cambios producidos por la elevada producción de testosterona en el testículo y estradiol en el ovario.</w:t>
      </w:r>
    </w:p>
    <w:p w:rsidR="00755AC1" w:rsidRDefault="00755AC1" w:rsidP="00F030B6">
      <w:pPr>
        <w:jc w:val="both"/>
        <w:rPr>
          <w:rFonts w:ascii="Segoe UI Light" w:hAnsi="Segoe UI Light"/>
        </w:rPr>
      </w:pPr>
      <w:r w:rsidRPr="00755AC1">
        <w:rPr>
          <w:rFonts w:ascii="Segoe UI Light" w:hAnsi="Segoe UI Light"/>
        </w:rPr>
        <w:t xml:space="preserve">Lo primero que ocurre y que marca el inicio de la pubertad es un aumento de la secreción de </w:t>
      </w:r>
      <w:proofErr w:type="spellStart"/>
      <w:r w:rsidRPr="00755AC1">
        <w:rPr>
          <w:rFonts w:ascii="Segoe UI Light" w:hAnsi="Segoe UI Light"/>
        </w:rPr>
        <w:t>GnRH</w:t>
      </w:r>
      <w:proofErr w:type="spellEnd"/>
      <w:r w:rsidRPr="00755AC1">
        <w:rPr>
          <w:rFonts w:ascii="Segoe UI Light" w:hAnsi="Segoe UI Light"/>
        </w:rPr>
        <w:t xml:space="preserve">, regulada por los centros superiores y el sistema límbico, con influencia de NT, esteroides sexuales y péptidos gonadales. La </w:t>
      </w:r>
      <w:proofErr w:type="spellStart"/>
      <w:r w:rsidRPr="00755AC1">
        <w:rPr>
          <w:rFonts w:ascii="Segoe UI Light" w:hAnsi="Segoe UI Light"/>
        </w:rPr>
        <w:t>kisspeptina</w:t>
      </w:r>
      <w:proofErr w:type="spellEnd"/>
      <w:r w:rsidRPr="00755AC1">
        <w:rPr>
          <w:rFonts w:ascii="Segoe UI Light" w:hAnsi="Segoe UI Light"/>
        </w:rPr>
        <w:t xml:space="preserve"> es la encargada de iniciar la liberación de </w:t>
      </w:r>
      <w:proofErr w:type="spellStart"/>
      <w:r w:rsidRPr="00755AC1">
        <w:rPr>
          <w:rFonts w:ascii="Segoe UI Light" w:hAnsi="Segoe UI Light"/>
        </w:rPr>
        <w:t>GnRH.</w:t>
      </w:r>
      <w:proofErr w:type="spellEnd"/>
      <w:r w:rsidRPr="00755AC1">
        <w:rPr>
          <w:rFonts w:ascii="Segoe UI Light" w:hAnsi="Segoe UI Light"/>
        </w:rPr>
        <w:t xml:space="preserve"> La pubertad se inicia con el aumento del volumen testicular.  </w:t>
      </w:r>
    </w:p>
    <w:p w:rsidR="00586436" w:rsidRDefault="000F7387" w:rsidP="00F030B6">
      <w:pPr>
        <w:jc w:val="both"/>
        <w:rPr>
          <w:rFonts w:ascii="Segoe UI Light" w:hAnsi="Segoe UI Light"/>
        </w:rPr>
      </w:pPr>
      <w:r>
        <w:rPr>
          <w:rFonts w:ascii="Segoe UI Light" w:hAnsi="Segoe UI Light"/>
        </w:rPr>
        <w:t xml:space="preserve">Comenzamos por la </w:t>
      </w:r>
      <w:r w:rsidRPr="000F7387">
        <w:rPr>
          <w:rFonts w:ascii="Segoe UI Light" w:hAnsi="Segoe UI Light"/>
        </w:rPr>
        <w:t>maduración del eje hipotálamo-hipofisario-gonadal</w:t>
      </w:r>
      <w:r>
        <w:rPr>
          <w:rFonts w:ascii="Segoe UI Light" w:hAnsi="Segoe UI Light"/>
        </w:rPr>
        <w:t xml:space="preserve">, el cual después de los seis meses de vida entra en reposo hasta la pubertad pues los niveles de gonadotrofinas descienden. El aumento de secreción de estas, sobre todo de LH, es el principal signo de inicio de esta etapa de la vida.  Este patrón </w:t>
      </w:r>
      <w:r w:rsidR="00E416AE">
        <w:rPr>
          <w:rFonts w:ascii="Segoe UI Light" w:hAnsi="Segoe UI Light"/>
        </w:rPr>
        <w:t xml:space="preserve">secretorio está controlado por el hipotálamo, pues libera la </w:t>
      </w:r>
      <w:proofErr w:type="spellStart"/>
      <w:r w:rsidR="00E416AE">
        <w:rPr>
          <w:rFonts w:ascii="Segoe UI Light" w:hAnsi="Segoe UI Light"/>
        </w:rPr>
        <w:t>GnRH</w:t>
      </w:r>
      <w:proofErr w:type="spellEnd"/>
      <w:r w:rsidR="00E416AE">
        <w:rPr>
          <w:rFonts w:ascii="Segoe UI Light" w:hAnsi="Segoe UI Light"/>
        </w:rPr>
        <w:t xml:space="preserve"> (o LHRH – hormona liberadora de hormona </w:t>
      </w:r>
      <w:proofErr w:type="spellStart"/>
      <w:r w:rsidR="00E416AE">
        <w:rPr>
          <w:rFonts w:ascii="Segoe UI Light" w:hAnsi="Segoe UI Light"/>
        </w:rPr>
        <w:t>luteinizante</w:t>
      </w:r>
      <w:proofErr w:type="spellEnd"/>
      <w:r w:rsidR="00E416AE">
        <w:rPr>
          <w:rFonts w:ascii="Segoe UI Light" w:hAnsi="Segoe UI Light"/>
        </w:rPr>
        <w:t xml:space="preserve">) que es la </w:t>
      </w:r>
      <w:r w:rsidR="00E416AE">
        <w:rPr>
          <w:rFonts w:ascii="Segoe UI Light" w:hAnsi="Segoe UI Light"/>
        </w:rPr>
        <w:lastRenderedPageBreak/>
        <w:t xml:space="preserve">causante de los altos niveles de testosterona en el niño hasta llegar a los valores de adulto. En la niña sin embargo el nivel de progesterona es mayor al principio. </w:t>
      </w:r>
    </w:p>
    <w:p w:rsidR="00E416AE" w:rsidRDefault="00E416AE" w:rsidP="00F030B6">
      <w:pPr>
        <w:jc w:val="both"/>
        <w:rPr>
          <w:rFonts w:ascii="Segoe UI Light" w:hAnsi="Segoe UI Light"/>
        </w:rPr>
      </w:pPr>
      <w:r>
        <w:rPr>
          <w:rFonts w:ascii="Segoe UI Light" w:hAnsi="Segoe UI Light"/>
        </w:rPr>
        <w:t xml:space="preserve">En la pubertad se activa el eje hormona liberadora de hormona del crecimiento – hormona de crecimiento – factor de crecimiento similar a la insulina. </w:t>
      </w:r>
      <w:r w:rsidR="00E535A6">
        <w:rPr>
          <w:rFonts w:ascii="Segoe UI Light" w:hAnsi="Segoe UI Light"/>
        </w:rPr>
        <w:t xml:space="preserve">Se eleva la producción, hasta triplicarse, de hormona del crecimiento relacionada con el aumento de producción de la GHRH y esto da lugar a una elevación de los niveles circulantes de IGF-1. </w:t>
      </w:r>
    </w:p>
    <w:p w:rsidR="00C44693" w:rsidRDefault="00C44693" w:rsidP="00F030B6">
      <w:pPr>
        <w:jc w:val="both"/>
        <w:rPr>
          <w:rFonts w:ascii="Segoe UI Light" w:hAnsi="Segoe UI Light"/>
        </w:rPr>
      </w:pPr>
      <w:r>
        <w:rPr>
          <w:rFonts w:ascii="Segoe UI Light" w:hAnsi="Segoe UI Light"/>
        </w:rPr>
        <w:t xml:space="preserve">El desarrollo de los genitales ha sido clasificado por </w:t>
      </w:r>
      <w:proofErr w:type="spellStart"/>
      <w:r>
        <w:rPr>
          <w:rFonts w:ascii="Segoe UI Light" w:hAnsi="Segoe UI Light"/>
        </w:rPr>
        <w:t>Tanner</w:t>
      </w:r>
      <w:proofErr w:type="spellEnd"/>
      <w:r>
        <w:rPr>
          <w:rFonts w:ascii="Segoe UI Light" w:hAnsi="Segoe UI Light"/>
        </w:rPr>
        <w:t xml:space="preserve"> en cinco estadios para pene y escroto y otr</w:t>
      </w:r>
      <w:r w:rsidR="00AC7343">
        <w:rPr>
          <w:rFonts w:ascii="Segoe UI Light" w:hAnsi="Segoe UI Light"/>
        </w:rPr>
        <w:t>os cinco para el vello pubiano como podemos observar en la tabla adjunta:</w:t>
      </w:r>
    </w:p>
    <w:p w:rsidR="00E535A6" w:rsidRDefault="00C44693" w:rsidP="00F030B6">
      <w:pPr>
        <w:jc w:val="both"/>
        <w:rPr>
          <w:rFonts w:ascii="Segoe UI Light" w:hAnsi="Segoe UI Light"/>
        </w:rPr>
      </w:pPr>
      <w:r>
        <w:rPr>
          <w:rFonts w:ascii="Segoe UI Light" w:hAnsi="Segoe UI Light"/>
          <w:noProof/>
          <w:lang w:eastAsia="es-ES"/>
        </w:rPr>
        <w:drawing>
          <wp:inline distT="0" distB="0" distL="0" distR="0">
            <wp:extent cx="5419725" cy="1800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037" t="42947" r="22222" b="21003"/>
                    <a:stretch>
                      <a:fillRect/>
                    </a:stretch>
                  </pic:blipFill>
                  <pic:spPr bwMode="auto">
                    <a:xfrm>
                      <a:off x="0" y="0"/>
                      <a:ext cx="5419725" cy="1800225"/>
                    </a:xfrm>
                    <a:prstGeom prst="rect">
                      <a:avLst/>
                    </a:prstGeom>
                    <a:noFill/>
                    <a:ln w="9525">
                      <a:noFill/>
                      <a:miter lim="800000"/>
                      <a:headEnd/>
                      <a:tailEnd/>
                    </a:ln>
                  </pic:spPr>
                </pic:pic>
              </a:graphicData>
            </a:graphic>
          </wp:inline>
        </w:drawing>
      </w:r>
    </w:p>
    <w:p w:rsidR="00502A21" w:rsidRDefault="00502A21" w:rsidP="00F030B6">
      <w:pPr>
        <w:jc w:val="both"/>
        <w:rPr>
          <w:rFonts w:ascii="Segoe UI Light" w:hAnsi="Segoe UI Light"/>
        </w:rPr>
      </w:pPr>
      <w:r>
        <w:rPr>
          <w:rFonts w:ascii="Segoe UI Light" w:hAnsi="Segoe UI Light"/>
        </w:rPr>
        <w:t>Al igual que en los chicos, podemos clasificar el grado de desarrollo puberal de las c</w:t>
      </w:r>
      <w:r w:rsidR="007A3850">
        <w:rPr>
          <w:rFonts w:ascii="Segoe UI Light" w:hAnsi="Segoe UI Light"/>
        </w:rPr>
        <w:t xml:space="preserve"> </w:t>
      </w:r>
      <w:proofErr w:type="spellStart"/>
      <w:r>
        <w:rPr>
          <w:rFonts w:ascii="Segoe UI Light" w:hAnsi="Segoe UI Light"/>
        </w:rPr>
        <w:t>hicas</w:t>
      </w:r>
      <w:proofErr w:type="spellEnd"/>
      <w:r>
        <w:rPr>
          <w:rFonts w:ascii="Segoe UI Light" w:hAnsi="Segoe UI Light"/>
        </w:rPr>
        <w:t xml:space="preserve"> en cinco estadios descritos por </w:t>
      </w:r>
      <w:proofErr w:type="spellStart"/>
      <w:r>
        <w:rPr>
          <w:rFonts w:ascii="Segoe UI Light" w:hAnsi="Segoe UI Light"/>
        </w:rPr>
        <w:t>Tanner</w:t>
      </w:r>
      <w:proofErr w:type="spellEnd"/>
      <w:r>
        <w:rPr>
          <w:rFonts w:ascii="Segoe UI Light" w:hAnsi="Segoe UI Light"/>
        </w:rPr>
        <w:t xml:space="preserve"> para el desarrollo mamario y el vello pubiano:</w:t>
      </w:r>
    </w:p>
    <w:p w:rsidR="00E535A6" w:rsidRDefault="00B5412D" w:rsidP="00F030B6">
      <w:pPr>
        <w:jc w:val="both"/>
        <w:rPr>
          <w:rFonts w:ascii="Segoe UI Light" w:hAnsi="Segoe UI Light"/>
        </w:rPr>
      </w:pPr>
      <w:r>
        <w:rPr>
          <w:rFonts w:ascii="Segoe UI Light" w:hAnsi="Segoe UI Light"/>
          <w:noProof/>
          <w:lang w:eastAsia="es-ES"/>
        </w:rPr>
        <w:drawing>
          <wp:inline distT="0" distB="0" distL="0" distR="0">
            <wp:extent cx="5467350" cy="19621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7037" t="43260" r="22222" b="27273"/>
                    <a:stretch>
                      <a:fillRect/>
                    </a:stretch>
                  </pic:blipFill>
                  <pic:spPr bwMode="auto">
                    <a:xfrm>
                      <a:off x="0" y="0"/>
                      <a:ext cx="5467350" cy="1962150"/>
                    </a:xfrm>
                    <a:prstGeom prst="rect">
                      <a:avLst/>
                    </a:prstGeom>
                    <a:noFill/>
                    <a:ln w="9525">
                      <a:noFill/>
                      <a:miter lim="800000"/>
                      <a:headEnd/>
                      <a:tailEnd/>
                    </a:ln>
                  </pic:spPr>
                </pic:pic>
              </a:graphicData>
            </a:graphic>
          </wp:inline>
        </w:drawing>
      </w:r>
    </w:p>
    <w:p w:rsidR="00B5412D" w:rsidRDefault="00440EB6" w:rsidP="00F030B6">
      <w:pPr>
        <w:jc w:val="both"/>
        <w:rPr>
          <w:rFonts w:ascii="Segoe UI Light" w:hAnsi="Segoe UI Light"/>
        </w:rPr>
      </w:pPr>
      <w:r>
        <w:rPr>
          <w:rFonts w:ascii="Segoe UI Light" w:hAnsi="Segoe UI Light"/>
        </w:rPr>
        <w:t>Debemos conocer los conceptos de</w:t>
      </w:r>
      <w:r w:rsidRPr="00440EB6">
        <w:rPr>
          <w:rFonts w:ascii="Segoe UI Light" w:hAnsi="Segoe UI Light"/>
          <w:b/>
        </w:rPr>
        <w:t xml:space="preserve"> </w:t>
      </w:r>
      <w:proofErr w:type="spellStart"/>
      <w:r w:rsidRPr="00440EB6">
        <w:rPr>
          <w:rFonts w:ascii="Segoe UI Light" w:hAnsi="Segoe UI Light"/>
          <w:b/>
        </w:rPr>
        <w:t>telarquia</w:t>
      </w:r>
      <w:proofErr w:type="spellEnd"/>
      <w:r>
        <w:rPr>
          <w:rFonts w:ascii="Segoe UI Light" w:hAnsi="Segoe UI Light"/>
        </w:rPr>
        <w:t xml:space="preserve"> (desarrollo mamario), </w:t>
      </w:r>
      <w:proofErr w:type="spellStart"/>
      <w:r>
        <w:rPr>
          <w:rFonts w:ascii="Segoe UI Light" w:hAnsi="Segoe UI Light"/>
          <w:b/>
        </w:rPr>
        <w:t>pubarqui</w:t>
      </w:r>
      <w:r w:rsidRPr="00440EB6">
        <w:rPr>
          <w:rFonts w:ascii="Segoe UI Light" w:hAnsi="Segoe UI Light"/>
          <w:b/>
        </w:rPr>
        <w:t>a</w:t>
      </w:r>
      <w:proofErr w:type="spellEnd"/>
      <w:r w:rsidRPr="00440EB6">
        <w:rPr>
          <w:rFonts w:ascii="Segoe UI Light" w:hAnsi="Segoe UI Light"/>
          <w:b/>
        </w:rPr>
        <w:t xml:space="preserve"> </w:t>
      </w:r>
      <w:r>
        <w:rPr>
          <w:rFonts w:ascii="Segoe UI Light" w:hAnsi="Segoe UI Light"/>
        </w:rPr>
        <w:t xml:space="preserve">(aparición del vello sexual pubiano), y </w:t>
      </w:r>
      <w:proofErr w:type="spellStart"/>
      <w:r>
        <w:rPr>
          <w:rFonts w:ascii="Segoe UI Light" w:hAnsi="Segoe UI Light"/>
          <w:b/>
        </w:rPr>
        <w:t>menarqui</w:t>
      </w:r>
      <w:r w:rsidRPr="00440EB6">
        <w:rPr>
          <w:rFonts w:ascii="Segoe UI Light" w:hAnsi="Segoe UI Light"/>
          <w:b/>
        </w:rPr>
        <w:t>a</w:t>
      </w:r>
      <w:proofErr w:type="spellEnd"/>
      <w:r w:rsidRPr="00440EB6">
        <w:rPr>
          <w:rFonts w:ascii="Segoe UI Light" w:hAnsi="Segoe UI Light"/>
          <w:b/>
        </w:rPr>
        <w:t xml:space="preserve"> </w:t>
      </w:r>
      <w:r>
        <w:rPr>
          <w:rFonts w:ascii="Segoe UI Light" w:hAnsi="Segoe UI Light"/>
        </w:rPr>
        <w:t>(inicio de los ciclos menstruales). Estos son los</w:t>
      </w:r>
      <w:r w:rsidR="00BA0844">
        <w:rPr>
          <w:rFonts w:ascii="Segoe UI Light" w:hAnsi="Segoe UI Light"/>
        </w:rPr>
        <w:t xml:space="preserve"> primeros</w:t>
      </w:r>
      <w:r>
        <w:rPr>
          <w:rFonts w:ascii="Segoe UI Light" w:hAnsi="Segoe UI Light"/>
        </w:rPr>
        <w:t xml:space="preserve"> </w:t>
      </w:r>
      <w:r w:rsidR="00BA0844">
        <w:rPr>
          <w:rFonts w:ascii="Segoe UI Light" w:hAnsi="Segoe UI Light"/>
        </w:rPr>
        <w:t xml:space="preserve">signos puberales y aparecen aproximadamente a los once años, con un intervalo entre los ocho y los catorce años. </w:t>
      </w:r>
    </w:p>
    <w:p w:rsidR="00BA0844" w:rsidRDefault="00BA0844" w:rsidP="00F030B6">
      <w:pPr>
        <w:jc w:val="both"/>
        <w:rPr>
          <w:rFonts w:ascii="Segoe UI Light" w:hAnsi="Segoe UI Light"/>
        </w:rPr>
      </w:pPr>
      <w:r>
        <w:rPr>
          <w:rFonts w:ascii="Segoe UI Light" w:hAnsi="Segoe UI Light"/>
        </w:rPr>
        <w:t xml:space="preserve">Se caracteriza por la elevación de la LH, FSH y estradiol dependiendo siempre de cada persona. </w:t>
      </w:r>
    </w:p>
    <w:p w:rsidR="00F13A9E" w:rsidRDefault="00C9202B" w:rsidP="00F030B6">
      <w:pPr>
        <w:jc w:val="both"/>
        <w:rPr>
          <w:rFonts w:ascii="Segoe UI Light" w:hAnsi="Segoe UI Light"/>
        </w:rPr>
      </w:pPr>
      <w:r w:rsidRPr="00C9202B">
        <w:rPr>
          <w:rFonts w:ascii="Segoe UI Light" w:hAnsi="Segoe UI Light"/>
        </w:rPr>
        <w:t xml:space="preserve">El inicio del desarrollo puberal y su progresión hasta alcanzar la madurez son controlados y regulados por múltiples factores neuroendocrinos y hormonales tales como </w:t>
      </w:r>
      <w:proofErr w:type="spellStart"/>
      <w:r w:rsidRPr="00C9202B">
        <w:rPr>
          <w:rFonts w:ascii="Segoe UI Light" w:hAnsi="Segoe UI Light"/>
        </w:rPr>
        <w:t>neuropéptido</w:t>
      </w:r>
      <w:proofErr w:type="spellEnd"/>
      <w:r w:rsidRPr="00C9202B">
        <w:rPr>
          <w:rFonts w:ascii="Segoe UI Light" w:hAnsi="Segoe UI Light"/>
        </w:rPr>
        <w:t xml:space="preserve"> Y, </w:t>
      </w:r>
      <w:r w:rsidRPr="00C9202B">
        <w:rPr>
          <w:rFonts w:ascii="Segoe UI Light" w:hAnsi="Segoe UI Light"/>
        </w:rPr>
        <w:lastRenderedPageBreak/>
        <w:t xml:space="preserve">ácido gamma </w:t>
      </w:r>
      <w:proofErr w:type="spellStart"/>
      <w:r w:rsidRPr="00C9202B">
        <w:rPr>
          <w:rFonts w:ascii="Segoe UI Light" w:hAnsi="Segoe UI Light"/>
        </w:rPr>
        <w:t>amionobutírico</w:t>
      </w:r>
      <w:proofErr w:type="spellEnd"/>
      <w:r w:rsidRPr="00C9202B">
        <w:rPr>
          <w:rFonts w:ascii="Segoe UI Light" w:hAnsi="Segoe UI Light"/>
        </w:rPr>
        <w:t xml:space="preserve"> (GABA), endorfinas, </w:t>
      </w:r>
      <w:proofErr w:type="spellStart"/>
      <w:r w:rsidRPr="00C9202B">
        <w:rPr>
          <w:rFonts w:ascii="Segoe UI Light" w:hAnsi="Segoe UI Light"/>
        </w:rPr>
        <w:t>interleucina</w:t>
      </w:r>
      <w:proofErr w:type="spellEnd"/>
      <w:r w:rsidRPr="00C9202B">
        <w:rPr>
          <w:rFonts w:ascii="Segoe UI Light" w:hAnsi="Segoe UI Light"/>
        </w:rPr>
        <w:t xml:space="preserve">, </w:t>
      </w:r>
      <w:proofErr w:type="spellStart"/>
      <w:r w:rsidRPr="00C9202B">
        <w:rPr>
          <w:rFonts w:ascii="Segoe UI Light" w:hAnsi="Segoe UI Light"/>
        </w:rPr>
        <w:t>leptina</w:t>
      </w:r>
      <w:proofErr w:type="spellEnd"/>
      <w:r w:rsidRPr="00C9202B">
        <w:rPr>
          <w:rFonts w:ascii="Segoe UI Light" w:hAnsi="Segoe UI Light"/>
        </w:rPr>
        <w:t xml:space="preserve"> y otros factores </w:t>
      </w:r>
      <w:proofErr w:type="spellStart"/>
      <w:r w:rsidRPr="00C9202B">
        <w:rPr>
          <w:rFonts w:ascii="Segoe UI Light" w:hAnsi="Segoe UI Light"/>
        </w:rPr>
        <w:t>paracrinos</w:t>
      </w:r>
      <w:proofErr w:type="spellEnd"/>
      <w:r w:rsidRPr="00C9202B">
        <w:rPr>
          <w:rFonts w:ascii="Segoe UI Light" w:hAnsi="Segoe UI Light"/>
        </w:rPr>
        <w:t xml:space="preserve"> y </w:t>
      </w:r>
      <w:proofErr w:type="spellStart"/>
      <w:r w:rsidRPr="00C9202B">
        <w:rPr>
          <w:rFonts w:ascii="Segoe UI Light" w:hAnsi="Segoe UI Light"/>
        </w:rPr>
        <w:t>autocrinos</w:t>
      </w:r>
      <w:proofErr w:type="spellEnd"/>
      <w:r w:rsidRPr="00C9202B">
        <w:rPr>
          <w:rFonts w:ascii="Segoe UI Light" w:hAnsi="Segoe UI Light"/>
        </w:rPr>
        <w:t>.</w:t>
      </w:r>
    </w:p>
    <w:p w:rsidR="005B5EF0" w:rsidRDefault="005B5EF0" w:rsidP="00F030B6">
      <w:pPr>
        <w:jc w:val="both"/>
        <w:rPr>
          <w:rFonts w:ascii="Segoe UI Light" w:hAnsi="Segoe UI Light"/>
        </w:rPr>
      </w:pPr>
    </w:p>
    <w:p w:rsidR="00F030B6" w:rsidRPr="00F030B6" w:rsidRDefault="00F030B6" w:rsidP="00F030B6">
      <w:pPr>
        <w:jc w:val="both"/>
        <w:rPr>
          <w:rFonts w:ascii="Segoe UI Light" w:hAnsi="Segoe UI Light"/>
        </w:rPr>
      </w:pPr>
    </w:p>
    <w:p w:rsidR="00F030B6" w:rsidRDefault="00F030B6" w:rsidP="00F030B6">
      <w:pPr>
        <w:pStyle w:val="Prrafodelista"/>
        <w:numPr>
          <w:ilvl w:val="0"/>
          <w:numId w:val="1"/>
        </w:numPr>
        <w:jc w:val="both"/>
        <w:rPr>
          <w:rFonts w:ascii="Segoe UI Light" w:hAnsi="Segoe UI Light"/>
        </w:rPr>
      </w:pPr>
      <w:r>
        <w:rPr>
          <w:rFonts w:ascii="Segoe UI Light" w:hAnsi="Segoe UI Light"/>
        </w:rPr>
        <w:t xml:space="preserve">Dimorfismo sexual y sus variantes. </w:t>
      </w:r>
    </w:p>
    <w:p w:rsidR="00591D58" w:rsidRPr="00591D58" w:rsidRDefault="00591D58" w:rsidP="00591D58">
      <w:pPr>
        <w:jc w:val="both"/>
        <w:rPr>
          <w:rFonts w:ascii="Segoe UI Light" w:hAnsi="Segoe UI Light"/>
        </w:rPr>
      </w:pPr>
      <w:r w:rsidRPr="00591D58">
        <w:rPr>
          <w:rFonts w:ascii="Segoe UI Light" w:hAnsi="Segoe UI Light"/>
        </w:rPr>
        <w:t>El cerebro y los sexos</w:t>
      </w:r>
    </w:p>
    <w:p w:rsidR="00591D58" w:rsidRPr="00591D58" w:rsidRDefault="00591D58" w:rsidP="00591D58">
      <w:pPr>
        <w:jc w:val="both"/>
        <w:rPr>
          <w:rFonts w:ascii="Segoe UI Light" w:hAnsi="Segoe UI Light"/>
        </w:rPr>
      </w:pPr>
      <w:r w:rsidRPr="00591D58">
        <w:rPr>
          <w:rFonts w:ascii="Segoe UI Light" w:hAnsi="Segoe UI Light"/>
        </w:rPr>
        <w:t xml:space="preserve">La orientación sexual está dada por el efecto del </w:t>
      </w:r>
      <w:proofErr w:type="spellStart"/>
      <w:r w:rsidRPr="00591D58">
        <w:rPr>
          <w:rFonts w:ascii="Segoe UI Light" w:hAnsi="Segoe UI Light"/>
        </w:rPr>
        <w:t>borbardeo</w:t>
      </w:r>
      <w:proofErr w:type="spellEnd"/>
      <w:r w:rsidRPr="00591D58">
        <w:rPr>
          <w:rFonts w:ascii="Segoe UI Light" w:hAnsi="Segoe UI Light"/>
        </w:rPr>
        <w:t xml:space="preserve"> hormonal en la gestación que sufrimos, desarrollándose el cerebro masculino y femenino unas regiones y estructuras específicas para cumplir funciones que determinan nuestro comportamiento y conducta sexual en cada género. </w:t>
      </w:r>
    </w:p>
    <w:p w:rsidR="00591D58" w:rsidRPr="00591D58" w:rsidRDefault="00591D58" w:rsidP="00591D58">
      <w:pPr>
        <w:jc w:val="both"/>
        <w:rPr>
          <w:rFonts w:ascii="Segoe UI Light" w:hAnsi="Segoe UI Light"/>
        </w:rPr>
      </w:pPr>
      <w:r w:rsidRPr="00591D58">
        <w:rPr>
          <w:rFonts w:ascii="Segoe UI Light" w:hAnsi="Segoe UI Light"/>
        </w:rPr>
        <w:t>Dimorfismo sexual cerebral, diferencias y similitudes entre el cerebro masculino y femenino</w:t>
      </w:r>
    </w:p>
    <w:p w:rsidR="00591D58" w:rsidRPr="00591D58" w:rsidRDefault="00591D58" w:rsidP="00591D58">
      <w:pPr>
        <w:jc w:val="both"/>
        <w:rPr>
          <w:rFonts w:ascii="Segoe UI Light" w:hAnsi="Segoe UI Light"/>
        </w:rPr>
      </w:pPr>
      <w:r w:rsidRPr="00591D58">
        <w:rPr>
          <w:rFonts w:ascii="Segoe UI Light" w:hAnsi="Segoe UI Light"/>
        </w:rPr>
        <w:t xml:space="preserve">Desde el inicio de los primeros grupos humanos , la organización siempre se ha visto marcada por la diferencias de tareas entre hombres y mujeres. El hombre siempre </w:t>
      </w:r>
      <w:proofErr w:type="spellStart"/>
      <w:r w:rsidRPr="00591D58">
        <w:rPr>
          <w:rFonts w:ascii="Segoe UI Light" w:hAnsi="Segoe UI Light"/>
        </w:rPr>
        <w:t>havia</w:t>
      </w:r>
      <w:proofErr w:type="spellEnd"/>
      <w:r w:rsidRPr="00591D58">
        <w:rPr>
          <w:rFonts w:ascii="Segoe UI Light" w:hAnsi="Segoe UI Light"/>
        </w:rPr>
        <w:t xml:space="preserve"> estado encargado de tareas que imponían fuerza y agilidad, y sobre todo, el dominio del espacio a través de los sentidos , el </w:t>
      </w:r>
      <w:proofErr w:type="spellStart"/>
      <w:r w:rsidRPr="00591D58">
        <w:rPr>
          <w:rFonts w:ascii="Segoe UI Light" w:hAnsi="Segoe UI Light"/>
        </w:rPr>
        <w:t>calculo</w:t>
      </w:r>
      <w:proofErr w:type="spellEnd"/>
      <w:r w:rsidRPr="00591D58">
        <w:rPr>
          <w:rFonts w:ascii="Segoe UI Light" w:hAnsi="Segoe UI Light"/>
        </w:rPr>
        <w:t xml:space="preserve">  con un razonamiento lógico. La búsqueda del alimento y el instinto de </w:t>
      </w:r>
      <w:proofErr w:type="spellStart"/>
      <w:r w:rsidRPr="00591D58">
        <w:rPr>
          <w:rFonts w:ascii="Segoe UI Light" w:hAnsi="Segoe UI Light"/>
        </w:rPr>
        <w:t>consercacion</w:t>
      </w:r>
      <w:proofErr w:type="spellEnd"/>
      <w:r w:rsidRPr="00591D58">
        <w:rPr>
          <w:rFonts w:ascii="Segoe UI Light" w:hAnsi="Segoe UI Light"/>
        </w:rPr>
        <w:t xml:space="preserve"> y de perpetuación de la especia se condensa en la configuración de una masa </w:t>
      </w:r>
      <w:proofErr w:type="spellStart"/>
      <w:r w:rsidRPr="00591D58">
        <w:rPr>
          <w:rFonts w:ascii="Segoe UI Light" w:hAnsi="Segoe UI Light"/>
        </w:rPr>
        <w:t>derevral</w:t>
      </w:r>
      <w:proofErr w:type="spellEnd"/>
      <w:r w:rsidRPr="00591D58">
        <w:rPr>
          <w:rFonts w:ascii="Segoe UI Light" w:hAnsi="Segoe UI Light"/>
        </w:rPr>
        <w:t xml:space="preserve"> con un desarrollo importante de los </w:t>
      </w:r>
      <w:proofErr w:type="spellStart"/>
      <w:r w:rsidRPr="00591D58">
        <w:rPr>
          <w:rFonts w:ascii="Segoe UI Light" w:hAnsi="Segoe UI Light"/>
        </w:rPr>
        <w:t>nucleos</w:t>
      </w:r>
      <w:proofErr w:type="spellEnd"/>
      <w:r w:rsidRPr="00591D58">
        <w:rPr>
          <w:rFonts w:ascii="Segoe UI Light" w:hAnsi="Segoe UI Light"/>
        </w:rPr>
        <w:t xml:space="preserve"> </w:t>
      </w:r>
      <w:proofErr w:type="spellStart"/>
      <w:r w:rsidRPr="00591D58">
        <w:rPr>
          <w:rFonts w:ascii="Segoe UI Light" w:hAnsi="Segoe UI Light"/>
        </w:rPr>
        <w:t>preopticos</w:t>
      </w:r>
      <w:proofErr w:type="spellEnd"/>
      <w:r w:rsidRPr="00591D58">
        <w:rPr>
          <w:rFonts w:ascii="Segoe UI Light" w:hAnsi="Segoe UI Light"/>
        </w:rPr>
        <w:t xml:space="preserve"> hipotalámicos, una </w:t>
      </w:r>
      <w:proofErr w:type="spellStart"/>
      <w:r w:rsidRPr="00591D58">
        <w:rPr>
          <w:rFonts w:ascii="Segoe UI Light" w:hAnsi="Segoe UI Light"/>
        </w:rPr>
        <w:t>hemisferizacion</w:t>
      </w:r>
      <w:proofErr w:type="spellEnd"/>
      <w:r w:rsidRPr="00591D58">
        <w:rPr>
          <w:rFonts w:ascii="Segoe UI Light" w:hAnsi="Segoe UI Light"/>
        </w:rPr>
        <w:t xml:space="preserve"> izquierda u con una mejora de las capacidades </w:t>
      </w:r>
      <w:proofErr w:type="spellStart"/>
      <w:r w:rsidRPr="00591D58">
        <w:rPr>
          <w:rFonts w:ascii="Segoe UI Light" w:hAnsi="Segoe UI Light"/>
        </w:rPr>
        <w:t>cisuespaciales</w:t>
      </w:r>
      <w:proofErr w:type="spellEnd"/>
      <w:r w:rsidRPr="00591D58">
        <w:rPr>
          <w:rFonts w:ascii="Segoe UI Light" w:hAnsi="Segoe UI Light"/>
        </w:rPr>
        <w:t xml:space="preserve"> u regiones relacionadas con el </w:t>
      </w:r>
      <w:proofErr w:type="spellStart"/>
      <w:r w:rsidRPr="00591D58">
        <w:rPr>
          <w:rFonts w:ascii="Segoe UI Light" w:hAnsi="Segoe UI Light"/>
        </w:rPr>
        <w:t>calculo</w:t>
      </w:r>
      <w:proofErr w:type="spellEnd"/>
      <w:r w:rsidRPr="00591D58">
        <w:rPr>
          <w:rFonts w:ascii="Segoe UI Light" w:hAnsi="Segoe UI Light"/>
        </w:rPr>
        <w:t xml:space="preserve">, la lógica el razonamiento etc. </w:t>
      </w:r>
    </w:p>
    <w:p w:rsidR="00591D58" w:rsidRPr="00591D58" w:rsidRDefault="00591D58" w:rsidP="00591D58">
      <w:pPr>
        <w:jc w:val="both"/>
        <w:rPr>
          <w:rFonts w:ascii="Segoe UI Light" w:hAnsi="Segoe UI Light"/>
        </w:rPr>
      </w:pPr>
      <w:r w:rsidRPr="00591D58">
        <w:rPr>
          <w:rFonts w:ascii="Segoe UI Light" w:hAnsi="Segoe UI Light"/>
        </w:rPr>
        <w:t xml:space="preserve">En el caso femenino, han sido encargadas de la concepción y del cuidado de los hijos, en labores de comunicación necesarias para entablar relaciones sociales, educar y aprender. Las funciones </w:t>
      </w:r>
      <w:proofErr w:type="spellStart"/>
      <w:r w:rsidRPr="00591D58">
        <w:rPr>
          <w:rFonts w:ascii="Segoe UI Light" w:hAnsi="Segoe UI Light"/>
        </w:rPr>
        <w:t>mas</w:t>
      </w:r>
      <w:proofErr w:type="spellEnd"/>
      <w:r w:rsidRPr="00591D58">
        <w:rPr>
          <w:rFonts w:ascii="Segoe UI Light" w:hAnsi="Segoe UI Light"/>
        </w:rPr>
        <w:t xml:space="preserve"> desarrolladas en las mujeres serian las habilidades lingüísticas , deductivas y su sensibilidad emocional y de recepción, con una gran </w:t>
      </w:r>
      <w:proofErr w:type="spellStart"/>
      <w:r w:rsidRPr="00591D58">
        <w:rPr>
          <w:rFonts w:ascii="Segoe UI Light" w:hAnsi="Segoe UI Light"/>
        </w:rPr>
        <w:t>hemisferizacion</w:t>
      </w:r>
      <w:proofErr w:type="spellEnd"/>
      <w:r w:rsidRPr="00591D58">
        <w:rPr>
          <w:rFonts w:ascii="Segoe UI Light" w:hAnsi="Segoe UI Light"/>
        </w:rPr>
        <w:t xml:space="preserve"> derecha, por tanto un mayor desarrollo de la parte emocional cerebral.</w:t>
      </w:r>
    </w:p>
    <w:p w:rsidR="00591D58" w:rsidRPr="00591D58" w:rsidRDefault="00591D58" w:rsidP="00591D58">
      <w:pPr>
        <w:jc w:val="both"/>
        <w:rPr>
          <w:rFonts w:ascii="Segoe UI Light" w:hAnsi="Segoe UI Light"/>
        </w:rPr>
      </w:pPr>
      <w:r w:rsidRPr="00591D58">
        <w:rPr>
          <w:rFonts w:ascii="Segoe UI Light" w:hAnsi="Segoe UI Light"/>
        </w:rPr>
        <w:t xml:space="preserve">Las diferencias que se relacionan con el sexo en la expresión fenotípica del genotipo se denominan dimorfismo sexual.  La orientación sexual y los comportamientos sexuales están relacionados con el desarrollo por acción hormonal </w:t>
      </w:r>
      <w:proofErr w:type="spellStart"/>
      <w:r w:rsidRPr="00591D58">
        <w:rPr>
          <w:rFonts w:ascii="Segoe UI Light" w:hAnsi="Segoe UI Light"/>
        </w:rPr>
        <w:t>androgénica</w:t>
      </w:r>
      <w:proofErr w:type="spellEnd"/>
      <w:r w:rsidRPr="00591D58">
        <w:rPr>
          <w:rFonts w:ascii="Segoe UI Light" w:hAnsi="Segoe UI Light"/>
        </w:rPr>
        <w:t xml:space="preserve"> en las zonas alrededor del tercer ventrículo y en el hipotálamo anterior y en la corteza.  Todos estos cambios se dan en el desarrollo de etapas tempranas fetales. </w:t>
      </w:r>
    </w:p>
    <w:p w:rsidR="00591D58" w:rsidRPr="00591D58" w:rsidRDefault="00591D58" w:rsidP="00591D58">
      <w:pPr>
        <w:jc w:val="both"/>
        <w:rPr>
          <w:rFonts w:ascii="Segoe UI Light" w:hAnsi="Segoe UI Light"/>
        </w:rPr>
      </w:pPr>
      <w:r w:rsidRPr="00591D58">
        <w:rPr>
          <w:rFonts w:ascii="Segoe UI Light" w:hAnsi="Segoe UI Light"/>
        </w:rPr>
        <w:t>El desarrollo de los dimorfismos sexuales es el resultado del sexo cromosómico. Las gónadas son las responsables de producir la mayor parte de las hormonas sexuales circulantes.</w:t>
      </w:r>
    </w:p>
    <w:p w:rsidR="00591D58" w:rsidRPr="00591D58" w:rsidRDefault="00591D58" w:rsidP="00591D58">
      <w:pPr>
        <w:jc w:val="both"/>
        <w:rPr>
          <w:rFonts w:ascii="Segoe UI Light" w:hAnsi="Segoe UI Light"/>
        </w:rPr>
      </w:pPr>
      <w:r w:rsidRPr="00591D58">
        <w:rPr>
          <w:rFonts w:ascii="Segoe UI Light" w:hAnsi="Segoe UI Light"/>
        </w:rPr>
        <w:t xml:space="preserve">En un principio el modelo básico de embrión en desarrollo es femenino y el cerebro lo es así mismo. Si hay </w:t>
      </w:r>
      <w:proofErr w:type="spellStart"/>
      <w:r w:rsidRPr="00591D58">
        <w:rPr>
          <w:rFonts w:ascii="Segoe UI Light" w:hAnsi="Segoe UI Light"/>
        </w:rPr>
        <w:t>cormosoma</w:t>
      </w:r>
      <w:proofErr w:type="spellEnd"/>
      <w:r w:rsidRPr="00591D58">
        <w:rPr>
          <w:rFonts w:ascii="Segoe UI Light" w:hAnsi="Segoe UI Light"/>
        </w:rPr>
        <w:t xml:space="preserve"> Y, éste contiene una región determinante del sexo o RYDS, </w:t>
      </w:r>
      <w:r w:rsidRPr="00591D58">
        <w:rPr>
          <w:rFonts w:ascii="Segoe UI Light" w:hAnsi="Segoe UI Light"/>
        </w:rPr>
        <w:lastRenderedPageBreak/>
        <w:t xml:space="preserve">donde se encuentra el gen de factor determinante de testículos o FDT , la cual codifica una proteína que se une al ADN e induce a la diferenciación gonadal para testículos. </w:t>
      </w:r>
    </w:p>
    <w:p w:rsidR="00591D58" w:rsidRPr="00591D58" w:rsidRDefault="00591D58" w:rsidP="00591D58">
      <w:pPr>
        <w:jc w:val="both"/>
        <w:rPr>
          <w:rFonts w:ascii="Segoe UI Light" w:hAnsi="Segoe UI Light"/>
        </w:rPr>
      </w:pPr>
      <w:r w:rsidRPr="00591D58">
        <w:rPr>
          <w:rFonts w:ascii="Segoe UI Light" w:hAnsi="Segoe UI Light"/>
        </w:rPr>
        <w:t xml:space="preserve">La acción de la FDT comienza sobre el embrión asexuado y se expresa a la 6 o 7 semana con la aparición de testículos. Los testículos comienzan a secretar testosterona que induce los efectos </w:t>
      </w:r>
      <w:proofErr w:type="spellStart"/>
      <w:r w:rsidRPr="00591D58">
        <w:rPr>
          <w:rFonts w:ascii="Segoe UI Light" w:hAnsi="Segoe UI Light"/>
        </w:rPr>
        <w:t>masculinizantes</w:t>
      </w:r>
      <w:proofErr w:type="spellEnd"/>
      <w:r w:rsidRPr="00591D58">
        <w:rPr>
          <w:rFonts w:ascii="Segoe UI Light" w:hAnsi="Segoe UI Light"/>
        </w:rPr>
        <w:t xml:space="preserve">, especialmente en el encéfalo, así se inhibe el fenotipo femenino (gracias a la liberación de la hormona </w:t>
      </w:r>
      <w:proofErr w:type="spellStart"/>
      <w:r w:rsidRPr="00591D58">
        <w:rPr>
          <w:rFonts w:ascii="Segoe UI Light" w:hAnsi="Segoe UI Light"/>
        </w:rPr>
        <w:t>antimulleriana</w:t>
      </w:r>
      <w:proofErr w:type="spellEnd"/>
      <w:r w:rsidRPr="00591D58">
        <w:rPr>
          <w:rFonts w:ascii="Segoe UI Light" w:hAnsi="Segoe UI Light"/>
        </w:rPr>
        <w:t xml:space="preserve"> de las células de </w:t>
      </w:r>
      <w:proofErr w:type="spellStart"/>
      <w:r w:rsidRPr="00591D58">
        <w:rPr>
          <w:rFonts w:ascii="Segoe UI Light" w:hAnsi="Segoe UI Light"/>
        </w:rPr>
        <w:t>Sertoli</w:t>
      </w:r>
      <w:proofErr w:type="spellEnd"/>
      <w:r w:rsidRPr="00591D58">
        <w:rPr>
          <w:rFonts w:ascii="Segoe UI Light" w:hAnsi="Segoe UI Light"/>
        </w:rPr>
        <w:t>)</w:t>
      </w:r>
    </w:p>
    <w:p w:rsidR="00591D58" w:rsidRPr="00591D58" w:rsidRDefault="00591D58" w:rsidP="00591D58">
      <w:pPr>
        <w:jc w:val="both"/>
        <w:rPr>
          <w:rFonts w:ascii="Segoe UI Light" w:hAnsi="Segoe UI Light"/>
        </w:rPr>
      </w:pPr>
      <w:r w:rsidRPr="00591D58">
        <w:rPr>
          <w:rFonts w:ascii="Segoe UI Light" w:hAnsi="Segoe UI Light"/>
        </w:rPr>
        <w:t xml:space="preserve">(dejamos claros que la testosterona no es en </w:t>
      </w:r>
      <w:proofErr w:type="spellStart"/>
      <w:r w:rsidRPr="00591D58">
        <w:rPr>
          <w:rFonts w:ascii="Segoe UI Light" w:hAnsi="Segoe UI Light"/>
        </w:rPr>
        <w:t>si</w:t>
      </w:r>
      <w:proofErr w:type="spellEnd"/>
      <w:r w:rsidRPr="00591D58">
        <w:rPr>
          <w:rFonts w:ascii="Segoe UI Light" w:hAnsi="Segoe UI Light"/>
        </w:rPr>
        <w:t xml:space="preserve"> la que realiza la cascada de reacciones, si no el estradiol es el agente activo , gracias a la enzima </w:t>
      </w:r>
      <w:proofErr w:type="spellStart"/>
      <w:r w:rsidRPr="00591D58">
        <w:rPr>
          <w:rFonts w:ascii="Segoe UI Light" w:hAnsi="Segoe UI Light"/>
        </w:rPr>
        <w:t>aromatasa</w:t>
      </w:r>
      <w:proofErr w:type="spellEnd"/>
      <w:r w:rsidRPr="00591D58">
        <w:rPr>
          <w:rFonts w:ascii="Segoe UI Light" w:hAnsi="Segoe UI Light"/>
        </w:rPr>
        <w:t xml:space="preserve"> que se encuentra en estas células. Cuando se pasa la barrera </w:t>
      </w:r>
      <w:proofErr w:type="spellStart"/>
      <w:r w:rsidRPr="00591D58">
        <w:rPr>
          <w:rFonts w:ascii="Segoe UI Light" w:hAnsi="Segoe UI Light"/>
        </w:rPr>
        <w:t>hematoencefálica</w:t>
      </w:r>
      <w:proofErr w:type="spellEnd"/>
      <w:r w:rsidRPr="00591D58">
        <w:rPr>
          <w:rFonts w:ascii="Segoe UI Light" w:hAnsi="Segoe UI Light"/>
        </w:rPr>
        <w:t xml:space="preserve"> y llega la testosterona a la región </w:t>
      </w:r>
      <w:proofErr w:type="spellStart"/>
      <w:r w:rsidRPr="00591D58">
        <w:rPr>
          <w:rFonts w:ascii="Segoe UI Light" w:hAnsi="Segoe UI Light"/>
        </w:rPr>
        <w:t>preóptica</w:t>
      </w:r>
      <w:proofErr w:type="spellEnd"/>
      <w:r w:rsidRPr="00591D58">
        <w:rPr>
          <w:rFonts w:ascii="Segoe UI Light" w:hAnsi="Segoe UI Light"/>
        </w:rPr>
        <w:t xml:space="preserve">, las células nerviosas presentan la </w:t>
      </w:r>
      <w:proofErr w:type="spellStart"/>
      <w:r w:rsidRPr="00591D58">
        <w:rPr>
          <w:rFonts w:ascii="Segoe UI Light" w:hAnsi="Segoe UI Light"/>
        </w:rPr>
        <w:t>aromatas</w:t>
      </w:r>
      <w:proofErr w:type="spellEnd"/>
      <w:r w:rsidRPr="00591D58">
        <w:rPr>
          <w:rFonts w:ascii="Segoe UI Light" w:hAnsi="Segoe UI Light"/>
        </w:rPr>
        <w:t xml:space="preserve"> y resulta el estradiol)</w:t>
      </w:r>
    </w:p>
    <w:p w:rsidR="00591D58" w:rsidRPr="00591D58" w:rsidRDefault="00591D58" w:rsidP="00591D58">
      <w:pPr>
        <w:jc w:val="both"/>
        <w:rPr>
          <w:rFonts w:ascii="Segoe UI Light" w:hAnsi="Segoe UI Light"/>
        </w:rPr>
      </w:pPr>
      <w:r w:rsidRPr="00591D58">
        <w:rPr>
          <w:rFonts w:ascii="Segoe UI Light" w:hAnsi="Segoe UI Light"/>
        </w:rPr>
        <w:t xml:space="preserve">En animales inferiores este núcleo se representa con el núcleo sexual </w:t>
      </w:r>
      <w:proofErr w:type="spellStart"/>
      <w:r w:rsidRPr="00591D58">
        <w:rPr>
          <w:rFonts w:ascii="Segoe UI Light" w:hAnsi="Segoe UI Light"/>
        </w:rPr>
        <w:t>dimórfico</w:t>
      </w:r>
      <w:proofErr w:type="spellEnd"/>
      <w:r w:rsidRPr="00591D58">
        <w:rPr>
          <w:rFonts w:ascii="Segoe UI Light" w:hAnsi="Segoe UI Light"/>
        </w:rPr>
        <w:t xml:space="preserve"> del área </w:t>
      </w:r>
      <w:proofErr w:type="spellStart"/>
      <w:r w:rsidRPr="00591D58">
        <w:rPr>
          <w:rFonts w:ascii="Segoe UI Light" w:hAnsi="Segoe UI Light"/>
        </w:rPr>
        <w:t>preóptica</w:t>
      </w:r>
      <w:proofErr w:type="spellEnd"/>
      <w:r w:rsidRPr="00591D58">
        <w:rPr>
          <w:rFonts w:ascii="Segoe UI Light" w:hAnsi="Segoe UI Light"/>
        </w:rPr>
        <w:t xml:space="preserve">, que cumple funciones sexuales y </w:t>
      </w:r>
      <w:proofErr w:type="spellStart"/>
      <w:r w:rsidRPr="00591D58">
        <w:rPr>
          <w:rFonts w:ascii="Segoe UI Light" w:hAnsi="Segoe UI Light"/>
        </w:rPr>
        <w:t>reproductvas</w:t>
      </w:r>
      <w:proofErr w:type="spellEnd"/>
      <w:r w:rsidRPr="00591D58">
        <w:rPr>
          <w:rFonts w:ascii="Segoe UI Light" w:hAnsi="Segoe UI Light"/>
        </w:rPr>
        <w:t xml:space="preserve"> , con los consiguientes comportamientos sexuales del macho. Este </w:t>
      </w:r>
      <w:proofErr w:type="spellStart"/>
      <w:r w:rsidRPr="00591D58">
        <w:rPr>
          <w:rFonts w:ascii="Segoe UI Light" w:hAnsi="Segoe UI Light"/>
        </w:rPr>
        <w:t>nucleo</w:t>
      </w:r>
      <w:proofErr w:type="spellEnd"/>
      <w:r w:rsidRPr="00591D58">
        <w:rPr>
          <w:rFonts w:ascii="Segoe UI Light" w:hAnsi="Segoe UI Light"/>
        </w:rPr>
        <w:t xml:space="preserve"> se encuentra atrofiado en hembras y homosexuales. </w:t>
      </w:r>
    </w:p>
    <w:p w:rsidR="00591D58" w:rsidRPr="00591D58" w:rsidRDefault="00591D58" w:rsidP="00591D58">
      <w:pPr>
        <w:jc w:val="both"/>
        <w:rPr>
          <w:rFonts w:ascii="Segoe UI Light" w:hAnsi="Segoe UI Light"/>
        </w:rPr>
      </w:pPr>
      <w:r w:rsidRPr="00591D58">
        <w:rPr>
          <w:rFonts w:ascii="Segoe UI Light" w:hAnsi="Segoe UI Light"/>
        </w:rPr>
        <w:t xml:space="preserve">En los mamíferos los fetos están expuestos a los estrógenos generados por el ovario y la placenta materna, entre ellos el estradiol, lo particular es que este estradiol no afecta a los fetos hembra porque existe una proteína </w:t>
      </w:r>
      <w:proofErr w:type="spellStart"/>
      <w:r w:rsidRPr="00591D58">
        <w:rPr>
          <w:rFonts w:ascii="Segoe UI Light" w:hAnsi="Segoe UI Light"/>
        </w:rPr>
        <w:t>linerada</w:t>
      </w:r>
      <w:proofErr w:type="spellEnd"/>
      <w:r w:rsidRPr="00591D58">
        <w:rPr>
          <w:rFonts w:ascii="Segoe UI Light" w:hAnsi="Segoe UI Light"/>
        </w:rPr>
        <w:t xml:space="preserve"> por la placenta, la alfa </w:t>
      </w:r>
      <w:proofErr w:type="spellStart"/>
      <w:r w:rsidRPr="00591D58">
        <w:rPr>
          <w:rFonts w:ascii="Segoe UI Light" w:hAnsi="Segoe UI Light"/>
        </w:rPr>
        <w:t>fetoproteina</w:t>
      </w:r>
      <w:proofErr w:type="spellEnd"/>
      <w:r w:rsidRPr="00591D58">
        <w:rPr>
          <w:rFonts w:ascii="Segoe UI Light" w:hAnsi="Segoe UI Light"/>
        </w:rPr>
        <w:t xml:space="preserve">, que se une a la hormona inactivándola , sin que se den efectos </w:t>
      </w:r>
      <w:proofErr w:type="spellStart"/>
      <w:r w:rsidRPr="00591D58">
        <w:rPr>
          <w:rFonts w:ascii="Segoe UI Light" w:hAnsi="Segoe UI Light"/>
        </w:rPr>
        <w:t>masculinzantes</w:t>
      </w:r>
      <w:proofErr w:type="spellEnd"/>
      <w:r w:rsidRPr="00591D58">
        <w:rPr>
          <w:rFonts w:ascii="Segoe UI Light" w:hAnsi="Segoe UI Light"/>
        </w:rPr>
        <w:t xml:space="preserve"> en el feto XX. En el feto masculino se realiza una oleada temprana de testosterona que no es inactivada por la alfa </w:t>
      </w:r>
      <w:proofErr w:type="spellStart"/>
      <w:r w:rsidRPr="00591D58">
        <w:rPr>
          <w:rFonts w:ascii="Segoe UI Light" w:hAnsi="Segoe UI Light"/>
        </w:rPr>
        <w:t>fetoproteina</w:t>
      </w:r>
      <w:proofErr w:type="spellEnd"/>
      <w:r w:rsidRPr="00591D58">
        <w:rPr>
          <w:rFonts w:ascii="Segoe UI Light" w:hAnsi="Segoe UI Light"/>
        </w:rPr>
        <w:t xml:space="preserve"> , u esta </w:t>
      </w:r>
      <w:proofErr w:type="spellStart"/>
      <w:r w:rsidRPr="00591D58">
        <w:rPr>
          <w:rFonts w:ascii="Segoe UI Light" w:hAnsi="Segoe UI Light"/>
        </w:rPr>
        <w:t>preteina</w:t>
      </w:r>
      <w:proofErr w:type="spellEnd"/>
      <w:r w:rsidRPr="00591D58">
        <w:rPr>
          <w:rFonts w:ascii="Segoe UI Light" w:hAnsi="Segoe UI Light"/>
        </w:rPr>
        <w:t xml:space="preserve"> no inactiva el estradiol de la conversión de testosterona , porque no </w:t>
      </w:r>
      <w:proofErr w:type="spellStart"/>
      <w:r w:rsidRPr="00591D58">
        <w:rPr>
          <w:rFonts w:ascii="Segoe UI Light" w:hAnsi="Segoe UI Light"/>
        </w:rPr>
        <w:t>piede</w:t>
      </w:r>
      <w:proofErr w:type="spellEnd"/>
      <w:r w:rsidRPr="00591D58">
        <w:rPr>
          <w:rFonts w:ascii="Segoe UI Light" w:hAnsi="Segoe UI Light"/>
        </w:rPr>
        <w:t xml:space="preserve"> pasar la barrera </w:t>
      </w:r>
      <w:proofErr w:type="spellStart"/>
      <w:r w:rsidRPr="00591D58">
        <w:rPr>
          <w:rFonts w:ascii="Segoe UI Light" w:hAnsi="Segoe UI Light"/>
        </w:rPr>
        <w:t>hematoencefálica</w:t>
      </w:r>
      <w:proofErr w:type="spellEnd"/>
      <w:r w:rsidRPr="00591D58">
        <w:rPr>
          <w:rFonts w:ascii="Segoe UI Light" w:hAnsi="Segoe UI Light"/>
        </w:rPr>
        <w:t xml:space="preserve"> como lo hace la testosterona para llegar la intersticio cerebral.</w:t>
      </w:r>
    </w:p>
    <w:p w:rsidR="00591D58" w:rsidRPr="00591D58" w:rsidRDefault="00591D58" w:rsidP="00591D58">
      <w:pPr>
        <w:jc w:val="both"/>
        <w:rPr>
          <w:rFonts w:ascii="Segoe UI Light" w:hAnsi="Segoe UI Light"/>
        </w:rPr>
      </w:pPr>
      <w:r w:rsidRPr="00591D58">
        <w:rPr>
          <w:rFonts w:ascii="Segoe UI Light" w:hAnsi="Segoe UI Light"/>
        </w:rPr>
        <w:t>DIFERENCIAS CEREBRALES ENTRE HOMBRE Y MUJER</w:t>
      </w:r>
    </w:p>
    <w:p w:rsidR="00591D58" w:rsidRPr="00591D58" w:rsidRDefault="00591D58" w:rsidP="00591D58">
      <w:pPr>
        <w:numPr>
          <w:ilvl w:val="0"/>
          <w:numId w:val="2"/>
        </w:numPr>
        <w:jc w:val="both"/>
        <w:rPr>
          <w:rFonts w:ascii="Segoe UI Light" w:hAnsi="Segoe UI Light"/>
        </w:rPr>
      </w:pPr>
      <w:r w:rsidRPr="00591D58">
        <w:rPr>
          <w:rFonts w:ascii="Segoe UI Light" w:hAnsi="Segoe UI Light"/>
        </w:rPr>
        <w:t>Cuerpo calloso: es el tejido fibroso que conecta los hemisferios derecho e izquierdo. El cuerpo calloso femenino es mayor que el del hombre</w:t>
      </w:r>
    </w:p>
    <w:p w:rsidR="00591D58" w:rsidRPr="00591D58" w:rsidRDefault="00591D58" w:rsidP="00591D58">
      <w:pPr>
        <w:numPr>
          <w:ilvl w:val="0"/>
          <w:numId w:val="2"/>
        </w:numPr>
        <w:jc w:val="both"/>
        <w:rPr>
          <w:rFonts w:ascii="Segoe UI Light" w:hAnsi="Segoe UI Light"/>
        </w:rPr>
      </w:pPr>
      <w:r w:rsidRPr="00591D58">
        <w:rPr>
          <w:rFonts w:ascii="Segoe UI Light" w:hAnsi="Segoe UI Light"/>
        </w:rPr>
        <w:t xml:space="preserve">Hipotálamo: el área </w:t>
      </w:r>
      <w:proofErr w:type="spellStart"/>
      <w:r w:rsidRPr="00591D58">
        <w:rPr>
          <w:rFonts w:ascii="Segoe UI Light" w:hAnsi="Segoe UI Light"/>
        </w:rPr>
        <w:t>preóptica</w:t>
      </w:r>
      <w:proofErr w:type="spellEnd"/>
      <w:r w:rsidRPr="00591D58">
        <w:rPr>
          <w:rFonts w:ascii="Segoe UI Light" w:hAnsi="Segoe UI Light"/>
        </w:rPr>
        <w:t xml:space="preserve"> y el núcleo </w:t>
      </w:r>
      <w:proofErr w:type="spellStart"/>
      <w:r w:rsidRPr="00591D58">
        <w:rPr>
          <w:rFonts w:ascii="Segoe UI Light" w:hAnsi="Segoe UI Light"/>
        </w:rPr>
        <w:t>supraquiasmático</w:t>
      </w:r>
      <w:proofErr w:type="spellEnd"/>
      <w:r w:rsidRPr="00591D58">
        <w:rPr>
          <w:rFonts w:ascii="Segoe UI Light" w:hAnsi="Segoe UI Light"/>
        </w:rPr>
        <w:t xml:space="preserve"> tienen claras </w:t>
      </w:r>
      <w:proofErr w:type="spellStart"/>
      <w:r w:rsidRPr="00591D58">
        <w:rPr>
          <w:rFonts w:ascii="Segoe UI Light" w:hAnsi="Segoe UI Light"/>
        </w:rPr>
        <w:t>diferencias:ç</w:t>
      </w:r>
      <w:proofErr w:type="spellEnd"/>
    </w:p>
    <w:p w:rsidR="00591D58" w:rsidRPr="00591D58" w:rsidRDefault="00591D58" w:rsidP="00591D58">
      <w:pPr>
        <w:numPr>
          <w:ilvl w:val="1"/>
          <w:numId w:val="2"/>
        </w:numPr>
        <w:jc w:val="both"/>
        <w:rPr>
          <w:rFonts w:ascii="Segoe UI Light" w:hAnsi="Segoe UI Light"/>
        </w:rPr>
      </w:pPr>
      <w:r w:rsidRPr="00591D58">
        <w:rPr>
          <w:rFonts w:ascii="Segoe UI Light" w:hAnsi="Segoe UI Light"/>
        </w:rPr>
        <w:t xml:space="preserve">Área </w:t>
      </w:r>
      <w:proofErr w:type="spellStart"/>
      <w:r w:rsidRPr="00591D58">
        <w:rPr>
          <w:rFonts w:ascii="Segoe UI Light" w:hAnsi="Segoe UI Light"/>
        </w:rPr>
        <w:t>preóptica</w:t>
      </w:r>
      <w:proofErr w:type="spellEnd"/>
      <w:r w:rsidRPr="00591D58">
        <w:rPr>
          <w:rFonts w:ascii="Segoe UI Light" w:hAnsi="Segoe UI Light"/>
        </w:rPr>
        <w:t xml:space="preserve">: involucrada en el proceso de apareamiento. EN los hombres es unas 2.2 veces </w:t>
      </w:r>
      <w:proofErr w:type="spellStart"/>
      <w:r w:rsidRPr="00591D58">
        <w:rPr>
          <w:rFonts w:ascii="Segoe UI Light" w:hAnsi="Segoe UI Light"/>
        </w:rPr>
        <w:t>mayot</w:t>
      </w:r>
      <w:proofErr w:type="spellEnd"/>
      <w:r w:rsidRPr="00591D58">
        <w:rPr>
          <w:rFonts w:ascii="Segoe UI Light" w:hAnsi="Segoe UI Light"/>
        </w:rPr>
        <w:t xml:space="preserve"> que en las mujeres, y contiene el doble de células. </w:t>
      </w:r>
    </w:p>
    <w:p w:rsidR="00591D58" w:rsidRPr="00591D58" w:rsidRDefault="00591D58" w:rsidP="00591D58">
      <w:pPr>
        <w:numPr>
          <w:ilvl w:val="1"/>
          <w:numId w:val="2"/>
        </w:numPr>
        <w:jc w:val="both"/>
        <w:rPr>
          <w:rFonts w:ascii="Segoe UI Light" w:hAnsi="Segoe UI Light"/>
        </w:rPr>
      </w:pPr>
      <w:proofErr w:type="spellStart"/>
      <w:r w:rsidRPr="00591D58">
        <w:rPr>
          <w:rFonts w:ascii="Segoe UI Light" w:hAnsi="Segoe UI Light"/>
        </w:rPr>
        <w:t>Nucleo</w:t>
      </w:r>
      <w:proofErr w:type="spellEnd"/>
      <w:r w:rsidRPr="00591D58">
        <w:rPr>
          <w:rFonts w:ascii="Segoe UI Light" w:hAnsi="Segoe UI Light"/>
        </w:rPr>
        <w:t xml:space="preserve"> </w:t>
      </w:r>
      <w:proofErr w:type="spellStart"/>
      <w:r w:rsidRPr="00591D58">
        <w:rPr>
          <w:rFonts w:ascii="Segoe UI Light" w:hAnsi="Segoe UI Light"/>
        </w:rPr>
        <w:t>supraquiasmático</w:t>
      </w:r>
      <w:proofErr w:type="spellEnd"/>
      <w:r w:rsidRPr="00591D58">
        <w:rPr>
          <w:rFonts w:ascii="Segoe UI Light" w:hAnsi="Segoe UI Light"/>
        </w:rPr>
        <w:t xml:space="preserve"> : </w:t>
      </w:r>
      <w:proofErr w:type="spellStart"/>
      <w:r w:rsidRPr="00591D58">
        <w:rPr>
          <w:rFonts w:ascii="Segoe UI Light" w:hAnsi="Segoe UI Light"/>
        </w:rPr>
        <w:t>esta</w:t>
      </w:r>
      <w:proofErr w:type="spellEnd"/>
      <w:r w:rsidRPr="00591D58">
        <w:rPr>
          <w:rFonts w:ascii="Segoe UI Light" w:hAnsi="Segoe UI Light"/>
        </w:rPr>
        <w:t xml:space="preserve"> involucrado en los ritmos circadianos y los ciclos reproductivos. La única diferencia entre hombres y mujeres en esta zona es la forma. En los hombres es esférico y en las mujeres </w:t>
      </w:r>
      <w:proofErr w:type="spellStart"/>
      <w:r w:rsidRPr="00591D58">
        <w:rPr>
          <w:rFonts w:ascii="Segoe UI Light" w:hAnsi="Segoe UI Light"/>
        </w:rPr>
        <w:t>mas</w:t>
      </w:r>
      <w:proofErr w:type="spellEnd"/>
      <w:r w:rsidRPr="00591D58">
        <w:rPr>
          <w:rFonts w:ascii="Segoe UI Light" w:hAnsi="Segoe UI Light"/>
        </w:rPr>
        <w:t xml:space="preserve"> alargada. Es posible que la forma influya en las conexiones que establece esta zona con otras áreas de cerebro, especialmente del hipotálamo. </w:t>
      </w:r>
    </w:p>
    <w:p w:rsidR="00591D58" w:rsidRPr="00591D58" w:rsidRDefault="00591D58" w:rsidP="00591D58">
      <w:pPr>
        <w:jc w:val="both"/>
        <w:rPr>
          <w:rFonts w:ascii="Segoe UI Light" w:hAnsi="Segoe UI Light"/>
        </w:rPr>
      </w:pPr>
      <w:r w:rsidRPr="00591D58">
        <w:rPr>
          <w:rFonts w:ascii="Segoe UI Light" w:hAnsi="Segoe UI Light"/>
        </w:rPr>
        <w:lastRenderedPageBreak/>
        <w:t xml:space="preserve">El cerebro de la mujer es un 11% menor que el del hombre, el cerebro femenino está más finamente desarrollado. El cerebro está compuesto de materia gris (donde se procesa la información), materia blanca ( fibras largas que transmiten impulsos nerviosos) y liquido cefalorraquídeo. </w:t>
      </w:r>
    </w:p>
    <w:p w:rsidR="00591D58" w:rsidRPr="00591D58" w:rsidRDefault="00591D58" w:rsidP="00591D58">
      <w:pPr>
        <w:jc w:val="both"/>
        <w:rPr>
          <w:rFonts w:ascii="Segoe UI Light" w:hAnsi="Segoe UI Light"/>
        </w:rPr>
      </w:pPr>
      <w:r w:rsidRPr="00591D58">
        <w:rPr>
          <w:rFonts w:ascii="Segoe UI Light" w:hAnsi="Segoe UI Light"/>
        </w:rPr>
        <w:t xml:space="preserve">Así , el cerebro femenino tiene ciertas ventajas en el procesamiento de la información. Los varones tienen mayor cantidad de materia blanca, lo que permite que la información se mueva con más facilidad de una región del cerebro a otra. El mayor volumen de líquido cefalorraquídeo permite que el cerebro masculino sea </w:t>
      </w:r>
      <w:proofErr w:type="spellStart"/>
      <w:r w:rsidRPr="00591D58">
        <w:rPr>
          <w:rFonts w:ascii="Segoe UI Light" w:hAnsi="Segoe UI Light"/>
        </w:rPr>
        <w:t>mas</w:t>
      </w:r>
      <w:proofErr w:type="spellEnd"/>
      <w:r w:rsidRPr="00591D58">
        <w:rPr>
          <w:rFonts w:ascii="Segoe UI Light" w:hAnsi="Segoe UI Light"/>
        </w:rPr>
        <w:t xml:space="preserve"> resistente a los golpes. El cuerpo calloso al ser </w:t>
      </w:r>
      <w:proofErr w:type="spellStart"/>
      <w:r w:rsidRPr="00591D58">
        <w:rPr>
          <w:rFonts w:ascii="Segoe UI Light" w:hAnsi="Segoe UI Light"/>
        </w:rPr>
        <w:t>mas</w:t>
      </w:r>
      <w:proofErr w:type="spellEnd"/>
      <w:r w:rsidRPr="00591D58">
        <w:rPr>
          <w:rFonts w:ascii="Segoe UI Light" w:hAnsi="Segoe UI Light"/>
        </w:rPr>
        <w:t xml:space="preserve"> grande en la mujer facilita la comunicación verbal.</w:t>
      </w:r>
    </w:p>
    <w:p w:rsidR="00591D58" w:rsidRPr="00591D58" w:rsidRDefault="00591D58" w:rsidP="00591D58">
      <w:pPr>
        <w:numPr>
          <w:ilvl w:val="0"/>
          <w:numId w:val="3"/>
        </w:numPr>
        <w:jc w:val="both"/>
        <w:rPr>
          <w:rFonts w:ascii="Segoe UI Light" w:hAnsi="Segoe UI Light"/>
        </w:rPr>
      </w:pPr>
      <w:r w:rsidRPr="00591D58">
        <w:rPr>
          <w:rFonts w:ascii="Segoe UI Light" w:hAnsi="Segoe UI Light"/>
        </w:rPr>
        <w:t>Diferencias cognitivas</w:t>
      </w:r>
    </w:p>
    <w:p w:rsidR="00591D58" w:rsidRPr="00591D58" w:rsidRDefault="00591D58" w:rsidP="00591D58">
      <w:pPr>
        <w:jc w:val="both"/>
        <w:rPr>
          <w:rFonts w:ascii="Segoe UI Light" w:hAnsi="Segoe UI Light"/>
        </w:rPr>
      </w:pPr>
      <w:r w:rsidRPr="00591D58">
        <w:rPr>
          <w:rFonts w:ascii="Segoe UI Light" w:hAnsi="Segoe UI Light"/>
        </w:rPr>
        <w:t>EN VARONES: una mayor habilidad visuespacial. Mayor razonamiento matemático</w:t>
      </w:r>
    </w:p>
    <w:p w:rsidR="00591D58" w:rsidRPr="00591D58" w:rsidRDefault="00591D58" w:rsidP="00591D58">
      <w:pPr>
        <w:jc w:val="both"/>
        <w:rPr>
          <w:rFonts w:ascii="Segoe UI Light" w:hAnsi="Segoe UI Light"/>
        </w:rPr>
      </w:pPr>
      <w:r w:rsidRPr="00591D58">
        <w:rPr>
          <w:rFonts w:ascii="Segoe UI Light" w:hAnsi="Segoe UI Light"/>
        </w:rPr>
        <w:t>EN MUJERES: mejor habilidad lingüística, mayor velocidad perceptiva, tareas manuales motoras finas. Memoria verbal.</w:t>
      </w:r>
    </w:p>
    <w:p w:rsidR="00591D58" w:rsidRPr="00591D58" w:rsidRDefault="00591D58" w:rsidP="00591D58">
      <w:pPr>
        <w:numPr>
          <w:ilvl w:val="0"/>
          <w:numId w:val="3"/>
        </w:numPr>
        <w:jc w:val="both"/>
        <w:rPr>
          <w:rFonts w:ascii="Segoe UI Light" w:hAnsi="Segoe UI Light"/>
        </w:rPr>
      </w:pPr>
      <w:r w:rsidRPr="00591D58">
        <w:rPr>
          <w:rFonts w:ascii="Segoe UI Light" w:hAnsi="Segoe UI Light"/>
        </w:rPr>
        <w:t>Diferencias anatómicas</w:t>
      </w:r>
    </w:p>
    <w:p w:rsidR="00591D58" w:rsidRPr="00591D58" w:rsidRDefault="00591D58" w:rsidP="00591D58">
      <w:pPr>
        <w:jc w:val="both"/>
        <w:rPr>
          <w:rFonts w:ascii="Segoe UI Light" w:hAnsi="Segoe UI Light"/>
        </w:rPr>
      </w:pPr>
      <w:r w:rsidRPr="00591D58">
        <w:rPr>
          <w:rFonts w:ascii="Segoe UI Light" w:hAnsi="Segoe UI Light"/>
        </w:rPr>
        <w:t xml:space="preserve">Los cerebros de varones son de un mayor volumen que el de las mujeres. En el hombre hay un mayor volumen de sustancia blanca  y en la mujer de sustancia gris. </w:t>
      </w:r>
    </w:p>
    <w:p w:rsidR="00591D58" w:rsidRPr="00591D58" w:rsidRDefault="00591D58" w:rsidP="00591D58">
      <w:pPr>
        <w:jc w:val="both"/>
        <w:rPr>
          <w:rFonts w:ascii="Segoe UI Light" w:hAnsi="Segoe UI Light"/>
        </w:rPr>
      </w:pPr>
      <w:r w:rsidRPr="00591D58">
        <w:rPr>
          <w:rFonts w:ascii="Segoe UI Light" w:hAnsi="Segoe UI Light"/>
        </w:rPr>
        <w:t xml:space="preserve">En el aprendizaje: las niñas dominan mejor el aprendizaje verbal, aunque los niños tienen mayores habilidades espaciales y </w:t>
      </w:r>
      <w:proofErr w:type="spellStart"/>
      <w:r w:rsidRPr="00591D58">
        <w:rPr>
          <w:rFonts w:ascii="Segoe UI Light" w:hAnsi="Segoe UI Light"/>
        </w:rPr>
        <w:t>mas</w:t>
      </w:r>
      <w:proofErr w:type="spellEnd"/>
      <w:r w:rsidRPr="00591D58">
        <w:rPr>
          <w:rFonts w:ascii="Segoe UI Light" w:hAnsi="Segoe UI Light"/>
        </w:rPr>
        <w:t xml:space="preserve"> facilidad perceptiva .</w:t>
      </w:r>
    </w:p>
    <w:p w:rsidR="00591D58" w:rsidRPr="00591D58" w:rsidRDefault="00591D58" w:rsidP="00591D58">
      <w:pPr>
        <w:jc w:val="both"/>
        <w:rPr>
          <w:rFonts w:ascii="Segoe UI Light" w:hAnsi="Segoe UI Light"/>
        </w:rPr>
      </w:pPr>
      <w:r w:rsidRPr="00591D58">
        <w:rPr>
          <w:rFonts w:ascii="Segoe UI Light" w:hAnsi="Segoe UI Light"/>
        </w:rPr>
        <w:t>El cerebro y la conducta sexual</w:t>
      </w:r>
    </w:p>
    <w:p w:rsidR="00591D58" w:rsidRPr="00591D58" w:rsidRDefault="00591D58" w:rsidP="00591D58">
      <w:pPr>
        <w:jc w:val="both"/>
        <w:rPr>
          <w:rFonts w:ascii="Segoe UI Light" w:hAnsi="Segoe UI Light"/>
        </w:rPr>
      </w:pPr>
      <w:r w:rsidRPr="00591D58">
        <w:rPr>
          <w:rFonts w:ascii="Segoe UI Light" w:hAnsi="Segoe UI Light"/>
        </w:rPr>
        <w:t>La función neuroendocrina y la conducta sexual y reproductiva están moduladas por la corteza cerebral , especialmente por el lóbulo temporal donde se encuentra la amígdala, que dirige la conducta sexual.</w:t>
      </w:r>
    </w:p>
    <w:p w:rsidR="00591D58" w:rsidRPr="00591D58" w:rsidRDefault="00591D58" w:rsidP="00591D58">
      <w:pPr>
        <w:jc w:val="both"/>
        <w:rPr>
          <w:rFonts w:ascii="Segoe UI Light" w:hAnsi="Segoe UI Light"/>
        </w:rPr>
      </w:pPr>
      <w:r w:rsidRPr="00591D58">
        <w:rPr>
          <w:rFonts w:ascii="Segoe UI Light" w:hAnsi="Segoe UI Light"/>
        </w:rPr>
        <w:t>RECEPTORES HORMONALES</w:t>
      </w:r>
    </w:p>
    <w:p w:rsidR="00591D58" w:rsidRPr="00591D58" w:rsidRDefault="00591D58" w:rsidP="00591D58">
      <w:pPr>
        <w:jc w:val="both"/>
        <w:rPr>
          <w:rFonts w:ascii="Segoe UI Light" w:hAnsi="Segoe UI Light"/>
        </w:rPr>
      </w:pPr>
      <w:r w:rsidRPr="00591D58">
        <w:rPr>
          <w:rFonts w:ascii="Segoe UI Light" w:hAnsi="Segoe UI Light"/>
        </w:rPr>
        <w:t xml:space="preserve">El RNA lleva a la producción de hormonas que modifican la conducta . las neuronas tienen receptores gonadales, y se encontró que su distribución predominante es en el hipotálamo, la amígdala, el tronco cerebral y la médula espinal.  La distribución de los receptores de la corteza cerebral de ambos sexos explica las diferentes capacidades y las diferencias en la conducta </w:t>
      </w:r>
      <w:proofErr w:type="spellStart"/>
      <w:r w:rsidRPr="00591D58">
        <w:rPr>
          <w:rFonts w:ascii="Segoe UI Light" w:hAnsi="Segoe UI Light"/>
        </w:rPr>
        <w:t>secual</w:t>
      </w:r>
      <w:proofErr w:type="spellEnd"/>
      <w:r w:rsidRPr="00591D58">
        <w:rPr>
          <w:rFonts w:ascii="Segoe UI Light" w:hAnsi="Segoe UI Light"/>
        </w:rPr>
        <w:t xml:space="preserve"> reproductiva, cada sexo difiere del numero de moléculas receptoras de 4000 a 20000 por </w:t>
      </w:r>
      <w:proofErr w:type="spellStart"/>
      <w:r w:rsidRPr="00591D58">
        <w:rPr>
          <w:rFonts w:ascii="Segoe UI Light" w:hAnsi="Segoe UI Light"/>
        </w:rPr>
        <w:t>celula</w:t>
      </w:r>
      <w:proofErr w:type="spellEnd"/>
      <w:r w:rsidRPr="00591D58">
        <w:rPr>
          <w:rFonts w:ascii="Segoe UI Light" w:hAnsi="Segoe UI Light"/>
        </w:rPr>
        <w:t xml:space="preserve"> en distintos individuos.</w:t>
      </w:r>
    </w:p>
    <w:p w:rsidR="00591D58" w:rsidRPr="00591D58" w:rsidRDefault="00591D58" w:rsidP="00591D58">
      <w:pPr>
        <w:jc w:val="both"/>
        <w:rPr>
          <w:rFonts w:ascii="Segoe UI Light" w:hAnsi="Segoe UI Light"/>
        </w:rPr>
      </w:pPr>
      <w:r w:rsidRPr="00591D58">
        <w:rPr>
          <w:rFonts w:ascii="Segoe UI Light" w:hAnsi="Segoe UI Light"/>
        </w:rPr>
        <w:t xml:space="preserve">En los humanos es considerable la variación en las cantidades de testosterona y estrógenos a los cuales se ha expuesto el feto normal durante su desarrollo. Esto explica la conducta homosexual de muchos individuos , los cuales en su edad fetal no fueron bombardeados por la testosterona. </w:t>
      </w:r>
    </w:p>
    <w:p w:rsidR="00591D58" w:rsidRPr="00591D58" w:rsidRDefault="00591D58" w:rsidP="00591D58">
      <w:pPr>
        <w:jc w:val="both"/>
        <w:rPr>
          <w:rFonts w:ascii="Segoe UI Light" w:hAnsi="Segoe UI Light"/>
        </w:rPr>
      </w:pPr>
      <w:r w:rsidRPr="00591D58">
        <w:rPr>
          <w:rFonts w:ascii="Segoe UI Light" w:hAnsi="Segoe UI Light"/>
        </w:rPr>
        <w:lastRenderedPageBreak/>
        <w:t xml:space="preserve">Hasta hace poco, la interpretación intelectualista (la homosexualidad es </w:t>
      </w:r>
      <w:r w:rsidRPr="00591D58">
        <w:rPr>
          <w:rFonts w:ascii="Segoe UI Light" w:hAnsi="Segoe UI Light"/>
          <w:i/>
          <w:iCs/>
        </w:rPr>
        <w:t>sólo</w:t>
      </w:r>
      <w:r w:rsidRPr="00591D58">
        <w:rPr>
          <w:rFonts w:ascii="Segoe UI Light" w:hAnsi="Segoe UI Light"/>
        </w:rPr>
        <w:t xml:space="preserve"> fruto de una decisión) fue la más difundida. Quizá como reacción, en tiempos recientes el acento se ha desplazado hacia lo puramente </w:t>
      </w:r>
      <w:proofErr w:type="spellStart"/>
      <w:r w:rsidRPr="00591D58">
        <w:rPr>
          <w:rFonts w:ascii="Segoe UI Light" w:hAnsi="Segoe UI Light"/>
        </w:rPr>
        <w:t>biologista</w:t>
      </w:r>
      <w:proofErr w:type="spellEnd"/>
      <w:r w:rsidRPr="00591D58">
        <w:rPr>
          <w:rFonts w:ascii="Segoe UI Light" w:hAnsi="Segoe UI Light"/>
        </w:rPr>
        <w:t>, y se ha comenzado la búsqueda científica de diferencias genéticas o estructurales entre las personas homosexuales y las heterosexuales. Ésta es una investigación plagada de dificultades, ya que ha de tener siempre en cuenta el origen multifactorial de la conducta humana</w:t>
      </w:r>
      <w:bookmarkStart w:id="0" w:name="texto7"/>
      <w:r w:rsidR="0069597A" w:rsidRPr="0069597A">
        <w:rPr>
          <w:rFonts w:ascii="Segoe UI Light" w:hAnsi="Segoe UI Light"/>
          <w:vertAlign w:val="superscript"/>
        </w:rPr>
        <w:fldChar w:fldCharType="begin"/>
      </w:r>
      <w:r w:rsidRPr="00591D58">
        <w:rPr>
          <w:rFonts w:ascii="Segoe UI Light" w:hAnsi="Segoe UI Light"/>
          <w:vertAlign w:val="superscript"/>
        </w:rPr>
        <w:instrText xml:space="preserve"> HYPERLINK "http://www.unav.es/cdb/dhbaphomosexualidad.html" \l "nota7" </w:instrText>
      </w:r>
      <w:r w:rsidR="0069597A" w:rsidRPr="0069597A">
        <w:rPr>
          <w:rFonts w:ascii="Segoe UI Light" w:hAnsi="Segoe UI Light"/>
          <w:vertAlign w:val="superscript"/>
        </w:rPr>
        <w:fldChar w:fldCharType="separate"/>
      </w:r>
      <w:r w:rsidRPr="00591D58">
        <w:rPr>
          <w:rStyle w:val="Hipervnculo"/>
          <w:rFonts w:ascii="Segoe UI Light" w:hAnsi="Segoe UI Light"/>
          <w:vertAlign w:val="superscript"/>
        </w:rPr>
        <w:t>7</w:t>
      </w:r>
      <w:r w:rsidR="0069597A" w:rsidRPr="00591D58">
        <w:rPr>
          <w:rFonts w:ascii="Segoe UI Light" w:hAnsi="Segoe UI Light"/>
        </w:rPr>
        <w:fldChar w:fldCharType="end"/>
      </w:r>
      <w:bookmarkEnd w:id="0"/>
      <w:r w:rsidRPr="00591D58">
        <w:rPr>
          <w:rFonts w:ascii="Segoe UI Light" w:hAnsi="Segoe UI Light"/>
        </w:rPr>
        <w:t>.</w:t>
      </w:r>
    </w:p>
    <w:p w:rsidR="00591D58" w:rsidRPr="00591D58" w:rsidRDefault="00591D58" w:rsidP="00591D58">
      <w:pPr>
        <w:jc w:val="both"/>
        <w:rPr>
          <w:rFonts w:ascii="Segoe UI Light" w:hAnsi="Segoe UI Light"/>
        </w:rPr>
      </w:pPr>
      <w:r w:rsidRPr="00591D58">
        <w:rPr>
          <w:rFonts w:ascii="Segoe UI Light" w:hAnsi="Segoe UI Light"/>
        </w:rPr>
        <w:t>Los hallazgos recientes y, sobre todo, los que más han cautivado a la opinión pública, son los que asocian la conducta homosexual con alteraciones de la estructura cerebral o de los genes.</w:t>
      </w:r>
    </w:p>
    <w:p w:rsidR="00591D58" w:rsidRPr="00591D58" w:rsidRDefault="00591D58" w:rsidP="00591D58">
      <w:pPr>
        <w:jc w:val="both"/>
        <w:rPr>
          <w:rFonts w:ascii="Segoe UI Light" w:hAnsi="Segoe UI Light"/>
        </w:rPr>
      </w:pPr>
      <w:r w:rsidRPr="00591D58">
        <w:rPr>
          <w:rFonts w:ascii="Segoe UI Light" w:hAnsi="Segoe UI Light"/>
        </w:rPr>
        <w:t>El primero de estos estudios que se hizo famoso fue el de LeVay</w:t>
      </w:r>
      <w:bookmarkStart w:id="1" w:name="texto8"/>
      <w:r w:rsidR="0069597A" w:rsidRPr="0069597A">
        <w:rPr>
          <w:rFonts w:ascii="Segoe UI Light" w:hAnsi="Segoe UI Light"/>
          <w:vertAlign w:val="superscript"/>
        </w:rPr>
        <w:fldChar w:fldCharType="begin"/>
      </w:r>
      <w:r w:rsidRPr="00591D58">
        <w:rPr>
          <w:rFonts w:ascii="Segoe UI Light" w:hAnsi="Segoe UI Light"/>
          <w:vertAlign w:val="superscript"/>
        </w:rPr>
        <w:instrText xml:space="preserve"> HYPERLINK "http://www.unav.es/cdb/dhbaphomosexualidad.html" \l "nota8" </w:instrText>
      </w:r>
      <w:r w:rsidR="0069597A" w:rsidRPr="0069597A">
        <w:rPr>
          <w:rFonts w:ascii="Segoe UI Light" w:hAnsi="Segoe UI Light"/>
          <w:vertAlign w:val="superscript"/>
        </w:rPr>
        <w:fldChar w:fldCharType="separate"/>
      </w:r>
      <w:r w:rsidRPr="00591D58">
        <w:rPr>
          <w:rStyle w:val="Hipervnculo"/>
          <w:rFonts w:ascii="Segoe UI Light" w:hAnsi="Segoe UI Light"/>
          <w:vertAlign w:val="superscript"/>
        </w:rPr>
        <w:t>8</w:t>
      </w:r>
      <w:r w:rsidR="0069597A" w:rsidRPr="00591D58">
        <w:rPr>
          <w:rFonts w:ascii="Segoe UI Light" w:hAnsi="Segoe UI Light"/>
        </w:rPr>
        <w:fldChar w:fldCharType="end"/>
      </w:r>
      <w:bookmarkEnd w:id="1"/>
      <w:r w:rsidRPr="00591D58">
        <w:rPr>
          <w:rFonts w:ascii="Segoe UI Light" w:hAnsi="Segoe UI Light"/>
        </w:rPr>
        <w:t>. Su trabajo analizó el desarrollo de los llamados núcleos intersticiales, cuatro grupos de neuronas de la zona anterior del hipotálamo. Descubrió que, de los cuatro núcleos, el número 3 era menor en los varones homosexuales que en los heterosexuales (ya era sabido que es menor en mujeres que en varones). Sin embargo, este estudio no es definitivo: el número de cerebros estudiado era pequeño, y casi todos provenían de enfermos de SIDA. Queda por establecer si esa alteración morfológica es un rasgo constitucional y no un efecto de la infección. Además, aunque se demostrara lo primero, seguiríamos sumidos en la ignorancia por lo que respecta a su significado: habrá que aclarar qué tipo de conexión puede haber entre esa diferencia anatómica y la tendencia sexual. De hecho, un trabajo reciente se ha cuestionado, con bastante fundamento, si los núcleos intersticiales tienen que ver con la inclinación sexual y si no sería más razonable investigar sobre otras zonas cerebrales</w:t>
      </w:r>
      <w:bookmarkStart w:id="2" w:name="texto9"/>
      <w:r w:rsidR="0069597A" w:rsidRPr="0069597A">
        <w:rPr>
          <w:rFonts w:ascii="Segoe UI Light" w:hAnsi="Segoe UI Light"/>
          <w:vertAlign w:val="superscript"/>
        </w:rPr>
        <w:fldChar w:fldCharType="begin"/>
      </w:r>
      <w:r w:rsidRPr="00591D58">
        <w:rPr>
          <w:rFonts w:ascii="Segoe UI Light" w:hAnsi="Segoe UI Light"/>
          <w:vertAlign w:val="superscript"/>
        </w:rPr>
        <w:instrText xml:space="preserve"> HYPERLINK "http://www.unav.es/cdb/dhbaphomosexualidad.html" \l "nota9" </w:instrText>
      </w:r>
      <w:r w:rsidR="0069597A" w:rsidRPr="0069597A">
        <w:rPr>
          <w:rFonts w:ascii="Segoe UI Light" w:hAnsi="Segoe UI Light"/>
          <w:vertAlign w:val="superscript"/>
        </w:rPr>
        <w:fldChar w:fldCharType="separate"/>
      </w:r>
      <w:r w:rsidRPr="00591D58">
        <w:rPr>
          <w:rStyle w:val="Hipervnculo"/>
          <w:rFonts w:ascii="Segoe UI Light" w:hAnsi="Segoe UI Light"/>
          <w:vertAlign w:val="superscript"/>
        </w:rPr>
        <w:t>9</w:t>
      </w:r>
      <w:r w:rsidR="0069597A" w:rsidRPr="00591D58">
        <w:rPr>
          <w:rFonts w:ascii="Segoe UI Light" w:hAnsi="Segoe UI Light"/>
        </w:rPr>
        <w:fldChar w:fldCharType="end"/>
      </w:r>
      <w:bookmarkEnd w:id="2"/>
      <w:r w:rsidRPr="00591D58">
        <w:rPr>
          <w:rFonts w:ascii="Segoe UI Light" w:hAnsi="Segoe UI Light"/>
        </w:rPr>
        <w:t>.</w:t>
      </w:r>
    </w:p>
    <w:p w:rsidR="00591D58" w:rsidRPr="00591D58" w:rsidRDefault="00591D58" w:rsidP="00591D58">
      <w:pPr>
        <w:jc w:val="both"/>
        <w:rPr>
          <w:rFonts w:ascii="Segoe UI Light" w:hAnsi="Segoe UI Light"/>
        </w:rPr>
      </w:pPr>
      <w:r w:rsidRPr="00591D58">
        <w:rPr>
          <w:rFonts w:ascii="Segoe UI Light" w:hAnsi="Segoe UI Light"/>
        </w:rPr>
        <w:t>El otro estudio fue el realizado por Hamer</w:t>
      </w:r>
      <w:bookmarkStart w:id="3" w:name="texto10"/>
      <w:r w:rsidR="0069597A" w:rsidRPr="0069597A">
        <w:rPr>
          <w:rFonts w:ascii="Segoe UI Light" w:hAnsi="Segoe UI Light"/>
          <w:vertAlign w:val="superscript"/>
        </w:rPr>
        <w:fldChar w:fldCharType="begin"/>
      </w:r>
      <w:r w:rsidRPr="00591D58">
        <w:rPr>
          <w:rFonts w:ascii="Segoe UI Light" w:hAnsi="Segoe UI Light"/>
          <w:vertAlign w:val="superscript"/>
        </w:rPr>
        <w:instrText xml:space="preserve"> HYPERLINK "http://www.unav.es/cdb/dhbaphomosexualidad.html" \l "nota10" </w:instrText>
      </w:r>
      <w:r w:rsidR="0069597A" w:rsidRPr="0069597A">
        <w:rPr>
          <w:rFonts w:ascii="Segoe UI Light" w:hAnsi="Segoe UI Light"/>
          <w:vertAlign w:val="superscript"/>
        </w:rPr>
        <w:fldChar w:fldCharType="separate"/>
      </w:r>
      <w:r w:rsidRPr="00591D58">
        <w:rPr>
          <w:rStyle w:val="Hipervnculo"/>
          <w:rFonts w:ascii="Segoe UI Light" w:hAnsi="Segoe UI Light"/>
          <w:vertAlign w:val="superscript"/>
        </w:rPr>
        <w:t>10</w:t>
      </w:r>
      <w:r w:rsidR="0069597A" w:rsidRPr="00591D58">
        <w:rPr>
          <w:rFonts w:ascii="Segoe UI Light" w:hAnsi="Segoe UI Light"/>
        </w:rPr>
        <w:fldChar w:fldCharType="end"/>
      </w:r>
      <w:bookmarkEnd w:id="3"/>
      <w:r w:rsidRPr="00591D58">
        <w:rPr>
          <w:rFonts w:ascii="Segoe UI Light" w:hAnsi="Segoe UI Light"/>
        </w:rPr>
        <w:t xml:space="preserve"> , que analizó la relación entre la orientación sexual de los varones y un marcador genético del cromosoma X. Este autor, junto con su equipo, investigó el árbol genealógico de 114 familias con algún miembro homosexual, e intentó establecer una regla de parentesco entre los miembros de tendencia homosexual. Al parecer, puede existir un factor genético ligado al cromosoma X (del que los varones poseemos uno y las mujeres dos). Para comprobar esta hipótesis, realizó, en 40 familias, un estudio genético con un marcador de ADN específico para esa región del cromosoma X, y encontró que existía relación entre la presencia de ese marcador en el cromosoma X y el comportamiento homosexual.</w:t>
      </w:r>
      <w:r w:rsidR="007A322A">
        <w:rPr>
          <w:rFonts w:ascii="Segoe UI Light" w:hAnsi="Segoe UI Light"/>
        </w:rPr>
        <w:t xml:space="preserve"> </w:t>
      </w:r>
    </w:p>
    <w:p w:rsidR="00591D58" w:rsidRPr="00591D58" w:rsidRDefault="00591D58" w:rsidP="00591D58">
      <w:pPr>
        <w:jc w:val="both"/>
        <w:rPr>
          <w:rFonts w:ascii="Segoe UI Light" w:hAnsi="Segoe UI Light"/>
        </w:rPr>
      </w:pPr>
      <w:r w:rsidRPr="00591D58">
        <w:rPr>
          <w:rFonts w:ascii="Segoe UI Light" w:hAnsi="Segoe UI Light"/>
        </w:rPr>
        <w:t>Este estudio no significa, sin embargo, que se ha identificado el gen de la homosexualidad: como hemos mencionado antes, dada la complejidad de la conducta sexual, es muy improbable que la orientación sexual masculina dependa de un solo gen. Este hallazgo es sólo una prueba inicial de que existe un factor o factores genéticos ligados a la homosexualidad masculina. Pero sigue sin saberse de qué gen o genes se trata, o cómo influyen en la conducta. Y, como es evidente, el conocimiento de este dato no nos pone en condiciones de tratar la inclinación sexual alterada.</w:t>
      </w:r>
    </w:p>
    <w:p w:rsidR="00591D58" w:rsidRPr="00591D58" w:rsidRDefault="00591D58" w:rsidP="00591D58">
      <w:pPr>
        <w:jc w:val="both"/>
        <w:rPr>
          <w:rFonts w:ascii="Segoe UI Light" w:hAnsi="Segoe UI Light"/>
        </w:rPr>
      </w:pPr>
      <w:r w:rsidRPr="00591D58">
        <w:rPr>
          <w:rFonts w:ascii="Segoe UI Light" w:hAnsi="Segoe UI Light"/>
        </w:rPr>
        <w:lastRenderedPageBreak/>
        <w:t>Por desgracia, estos datos no son suficientes para aclarar el problema biológico que subyace a la homosexualidad. La cuestión es todavía oscura, todas estas investigaciones están solamente en sus comienzos, y no sabemos adónde podrán llegar. Como vimos anteriormente, la conducta sexual es, desde el punto de vista biológico, resultado de una interacción compleja de varias tendencias; por esto, el hallazgo de un solo factor nos da muy pocas luces acerca de qué trastornos genéticos (con las consiguientes modificaciones neurológicas, hormonales, etc.) son causa de la tendencia homosexual, aunque es un camino para saberlo. Sería necesario conocer además otros genes que orientan la conducta juvenil de juego, la conducta de relación, etc.</w:t>
      </w:r>
    </w:p>
    <w:p w:rsidR="00591D58" w:rsidRPr="00591D58" w:rsidRDefault="00591D58" w:rsidP="00591D58">
      <w:pPr>
        <w:jc w:val="both"/>
        <w:rPr>
          <w:rFonts w:ascii="Segoe UI Light" w:hAnsi="Segoe UI Light"/>
        </w:rPr>
      </w:pPr>
      <w:r w:rsidRPr="00591D58">
        <w:rPr>
          <w:rFonts w:ascii="Segoe UI Light" w:hAnsi="Segoe UI Light"/>
        </w:rPr>
        <w:t xml:space="preserve">Para colmo, en el hombre, estos estudios biológicos están dificultados por su capacidad de decisión: por poner un ejemplo de otro tipo, no toda alteración genética que determina una mayor agresividad del varón (la </w:t>
      </w:r>
      <w:proofErr w:type="spellStart"/>
      <w:r w:rsidRPr="00591D58">
        <w:rPr>
          <w:rFonts w:ascii="Segoe UI Light" w:hAnsi="Segoe UI Light"/>
        </w:rPr>
        <w:t>trisomía</w:t>
      </w:r>
      <w:proofErr w:type="spellEnd"/>
      <w:r w:rsidRPr="00591D58">
        <w:rPr>
          <w:rFonts w:ascii="Segoe UI Light" w:hAnsi="Segoe UI Light"/>
        </w:rPr>
        <w:t xml:space="preserve"> XYY) produce conducta agresiva, porque el hombre puede sobreponerse a sus inclinaciones. Se trata, en suma, de estudios extraordinariamente difíciles, que no parecen tener respuesta clara a corto plazo. De hecho, la sola existencia de distintos tipos psicológicos de homosexuales, con predominio de la tendencia femenina de sometimiento, o de la tendencia social de dominancia</w:t>
      </w:r>
      <w:bookmarkStart w:id="4" w:name="texto11"/>
      <w:r w:rsidR="0069597A" w:rsidRPr="0069597A">
        <w:rPr>
          <w:rFonts w:ascii="Segoe UI Light" w:hAnsi="Segoe UI Light"/>
          <w:vertAlign w:val="superscript"/>
        </w:rPr>
        <w:fldChar w:fldCharType="begin"/>
      </w:r>
      <w:r w:rsidRPr="00591D58">
        <w:rPr>
          <w:rFonts w:ascii="Segoe UI Light" w:hAnsi="Segoe UI Light"/>
          <w:vertAlign w:val="superscript"/>
        </w:rPr>
        <w:instrText xml:space="preserve"> HYPERLINK "http://www.unav.es/cdb/dhbaphomosexualidad.html" \l "nota11" </w:instrText>
      </w:r>
      <w:r w:rsidR="0069597A" w:rsidRPr="0069597A">
        <w:rPr>
          <w:rFonts w:ascii="Segoe UI Light" w:hAnsi="Segoe UI Light"/>
          <w:vertAlign w:val="superscript"/>
        </w:rPr>
        <w:fldChar w:fldCharType="separate"/>
      </w:r>
      <w:r w:rsidRPr="00591D58">
        <w:rPr>
          <w:rStyle w:val="Hipervnculo"/>
          <w:rFonts w:ascii="Segoe UI Light" w:hAnsi="Segoe UI Light"/>
          <w:vertAlign w:val="superscript"/>
        </w:rPr>
        <w:t>11</w:t>
      </w:r>
      <w:r w:rsidR="0069597A" w:rsidRPr="00591D58">
        <w:rPr>
          <w:rFonts w:ascii="Segoe UI Light" w:hAnsi="Segoe UI Light"/>
        </w:rPr>
        <w:fldChar w:fldCharType="end"/>
      </w:r>
      <w:bookmarkEnd w:id="4"/>
      <w:r w:rsidRPr="00591D58">
        <w:rPr>
          <w:rFonts w:ascii="Segoe UI Light" w:hAnsi="Segoe UI Light"/>
        </w:rPr>
        <w:t xml:space="preserve"> , muestra la complejidad del problema: la homosexualidad no se puede atribuir, sin más, a una sola causa, y menos a una sola causa biológica.</w:t>
      </w:r>
    </w:p>
    <w:p w:rsidR="00591D58" w:rsidRPr="00591D58" w:rsidRDefault="00591D58" w:rsidP="00591D58">
      <w:pPr>
        <w:jc w:val="both"/>
        <w:rPr>
          <w:rFonts w:ascii="Segoe UI Light" w:hAnsi="Segoe UI Light"/>
        </w:rPr>
      </w:pPr>
    </w:p>
    <w:p w:rsidR="00591D58" w:rsidRPr="00591D58" w:rsidRDefault="00591D58" w:rsidP="00591D58">
      <w:pPr>
        <w:jc w:val="both"/>
        <w:rPr>
          <w:rFonts w:ascii="Segoe UI Light" w:hAnsi="Segoe UI Light"/>
        </w:rPr>
      </w:pPr>
    </w:p>
    <w:p w:rsidR="00591D58" w:rsidRPr="00591D58" w:rsidRDefault="00591D58" w:rsidP="00591D58">
      <w:pPr>
        <w:jc w:val="both"/>
        <w:rPr>
          <w:rFonts w:ascii="Segoe UI Light" w:hAnsi="Segoe UI Light"/>
        </w:rPr>
      </w:pPr>
    </w:p>
    <w:sectPr w:rsidR="00591D58" w:rsidRPr="00591D58" w:rsidSect="009047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2FB"/>
    <w:multiLevelType w:val="hybridMultilevel"/>
    <w:tmpl w:val="061CA5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7A6750"/>
    <w:multiLevelType w:val="hybridMultilevel"/>
    <w:tmpl w:val="2A3EEB0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FAD21D6"/>
    <w:multiLevelType w:val="hybridMultilevel"/>
    <w:tmpl w:val="5D586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030B6"/>
    <w:rsid w:val="000F7387"/>
    <w:rsid w:val="003760AD"/>
    <w:rsid w:val="00440EB6"/>
    <w:rsid w:val="00444C7D"/>
    <w:rsid w:val="00502A21"/>
    <w:rsid w:val="00586436"/>
    <w:rsid w:val="00591D58"/>
    <w:rsid w:val="005B5EF0"/>
    <w:rsid w:val="006847B2"/>
    <w:rsid w:val="0069597A"/>
    <w:rsid w:val="00755AC1"/>
    <w:rsid w:val="007A322A"/>
    <w:rsid w:val="007A3850"/>
    <w:rsid w:val="00802484"/>
    <w:rsid w:val="00804624"/>
    <w:rsid w:val="008149DA"/>
    <w:rsid w:val="0085511B"/>
    <w:rsid w:val="00885938"/>
    <w:rsid w:val="00904767"/>
    <w:rsid w:val="00A72A11"/>
    <w:rsid w:val="00AC7343"/>
    <w:rsid w:val="00B5412D"/>
    <w:rsid w:val="00BA0844"/>
    <w:rsid w:val="00C44693"/>
    <w:rsid w:val="00C70863"/>
    <w:rsid w:val="00C9202B"/>
    <w:rsid w:val="00E416AE"/>
    <w:rsid w:val="00E535A6"/>
    <w:rsid w:val="00EB6E51"/>
    <w:rsid w:val="00F030B6"/>
    <w:rsid w:val="00F13A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30B6"/>
    <w:pPr>
      <w:ind w:left="720"/>
      <w:contextualSpacing/>
    </w:pPr>
  </w:style>
  <w:style w:type="paragraph" w:styleId="NormalWeb">
    <w:name w:val="Normal (Web)"/>
    <w:basedOn w:val="Normal"/>
    <w:uiPriority w:val="99"/>
    <w:semiHidden/>
    <w:unhideWhenUsed/>
    <w:rsid w:val="00586436"/>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44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693"/>
    <w:rPr>
      <w:rFonts w:ascii="Tahoma" w:hAnsi="Tahoma" w:cs="Tahoma"/>
      <w:sz w:val="16"/>
      <w:szCs w:val="16"/>
    </w:rPr>
  </w:style>
  <w:style w:type="character" w:styleId="Hipervnculo">
    <w:name w:val="Hyperlink"/>
    <w:basedOn w:val="Fuentedeprrafopredeter"/>
    <w:uiPriority w:val="99"/>
    <w:unhideWhenUsed/>
    <w:rsid w:val="00591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2281746">
      <w:bodyDiv w:val="1"/>
      <w:marLeft w:val="0"/>
      <w:marRight w:val="0"/>
      <w:marTop w:val="0"/>
      <w:marBottom w:val="0"/>
      <w:divBdr>
        <w:top w:val="none" w:sz="0" w:space="0" w:color="auto"/>
        <w:left w:val="none" w:sz="0" w:space="0" w:color="auto"/>
        <w:bottom w:val="none" w:sz="0" w:space="0" w:color="auto"/>
        <w:right w:val="none" w:sz="0" w:space="0" w:color="auto"/>
      </w:divBdr>
    </w:div>
    <w:div w:id="20651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8</Pages>
  <Words>2966</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2012-03-19T20:25:00Z</dcterms:created>
  <dcterms:modified xsi:type="dcterms:W3CDTF">2012-03-28T07:09:00Z</dcterms:modified>
</cp:coreProperties>
</file>